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124F1" w14:textId="77777777" w:rsidR="006452A8" w:rsidRDefault="006452A8" w:rsidP="006452A8">
      <w:r>
        <w:rPr>
          <w:noProof/>
        </w:rPr>
        <mc:AlternateContent>
          <mc:Choice Requires="wps">
            <w:drawing>
              <wp:anchor distT="0" distB="0" distL="114300" distR="114300" simplePos="0" relativeHeight="251659264" behindDoc="0" locked="0" layoutInCell="1" allowOverlap="1" wp14:anchorId="453F6493" wp14:editId="2C024713">
                <wp:simplePos x="0" y="0"/>
                <wp:positionH relativeFrom="column">
                  <wp:posOffset>-501650</wp:posOffset>
                </wp:positionH>
                <wp:positionV relativeFrom="paragraph">
                  <wp:posOffset>-1073785</wp:posOffset>
                </wp:positionV>
                <wp:extent cx="2670810" cy="1257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81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B8F5B" w14:textId="77777777" w:rsidR="009D34AE" w:rsidRPr="007F2EB8" w:rsidRDefault="009D34AE" w:rsidP="006452A8">
                            <w:pPr>
                              <w:rPr>
                                <w:rFonts w:ascii="Arial" w:hAnsi="Arial" w:cs="Arial"/>
                                <w:sz w:val="26"/>
                                <w:szCs w:val="26"/>
                              </w:rPr>
                            </w:pPr>
                            <w:r w:rsidRPr="007F2EB8">
                              <w:rPr>
                                <w:rFonts w:ascii="Arial" w:hAnsi="Arial" w:cs="Arial"/>
                                <w:b/>
                                <w:sz w:val="26"/>
                                <w:szCs w:val="26"/>
                              </w:rPr>
                              <w:t>Basın bülteni</w:t>
                            </w:r>
                          </w:p>
                          <w:p w14:paraId="0C5751EE"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Bilgi için:</w:t>
                            </w:r>
                          </w:p>
                          <w:p w14:paraId="0CEECFF6"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Contactplus</w:t>
                            </w:r>
                            <w:r w:rsidRPr="00E65563">
                              <w:rPr>
                                <w:rFonts w:ascii="Arial" w:hAnsi="Arial" w:cs="Arial"/>
                                <w:sz w:val="18"/>
                                <w:szCs w:val="18"/>
                                <w:vertAlign w:val="superscript"/>
                              </w:rPr>
                              <w:t>+</w:t>
                            </w:r>
                            <w:r w:rsidRPr="00E65563">
                              <w:rPr>
                                <w:rFonts w:ascii="Arial" w:hAnsi="Arial" w:cs="Arial"/>
                                <w:sz w:val="18"/>
                                <w:szCs w:val="18"/>
                              </w:rPr>
                              <w:t xml:space="preserve"> İletişim Hizmetleri</w:t>
                            </w:r>
                          </w:p>
                          <w:p w14:paraId="40ACC232" w14:textId="19ECDE87" w:rsidR="009D34AE" w:rsidRPr="00E65563" w:rsidRDefault="009D34AE" w:rsidP="006452A8">
                            <w:pPr>
                              <w:tabs>
                                <w:tab w:val="left" w:pos="284"/>
                              </w:tabs>
                              <w:rPr>
                                <w:rFonts w:ascii="Arial" w:hAnsi="Arial" w:cs="Arial"/>
                                <w:sz w:val="18"/>
                                <w:szCs w:val="18"/>
                              </w:rPr>
                            </w:pPr>
                            <w:r>
                              <w:rPr>
                                <w:rFonts w:ascii="Arial" w:hAnsi="Arial" w:cs="Arial"/>
                                <w:sz w:val="18"/>
                                <w:szCs w:val="18"/>
                              </w:rPr>
                              <w:t>Sinem Genç</w:t>
                            </w:r>
                          </w:p>
                          <w:p w14:paraId="3EA2C9FC" w14:textId="77777777" w:rsidR="009D34AE" w:rsidRPr="00E66C61" w:rsidRDefault="0015356B" w:rsidP="006452A8">
                            <w:pPr>
                              <w:tabs>
                                <w:tab w:val="left" w:pos="284"/>
                              </w:tabs>
                              <w:rPr>
                                <w:rFonts w:ascii="Arial" w:hAnsi="Arial" w:cs="Arial"/>
                                <w:sz w:val="20"/>
                                <w:szCs w:val="20"/>
                              </w:rPr>
                            </w:pPr>
                            <w:hyperlink r:id="rId7" w:history="1">
                              <w:r w:rsidR="009D34AE" w:rsidRPr="00E66C61">
                                <w:rPr>
                                  <w:rStyle w:val="Hyperlink"/>
                                  <w:rFonts w:ascii="Arial" w:hAnsi="Arial" w:cs="Arial"/>
                                  <w:sz w:val="20"/>
                                  <w:szCs w:val="20"/>
                                </w:rPr>
                                <w:t>sinemg@contactplus.com.tr</w:t>
                              </w:r>
                            </w:hyperlink>
                            <w:r w:rsidR="009D34AE" w:rsidRPr="00E66C61">
                              <w:rPr>
                                <w:rStyle w:val="Hyperlink"/>
                                <w:rFonts w:ascii="Arial" w:hAnsi="Arial" w:cs="Arial"/>
                                <w:sz w:val="20"/>
                                <w:szCs w:val="20"/>
                              </w:rPr>
                              <w:t xml:space="preserve">                                                                                                             </w:t>
                            </w:r>
                          </w:p>
                          <w:p w14:paraId="062BAFE0"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Tel</w:t>
                            </w:r>
                            <w:r w:rsidRPr="00E65563">
                              <w:rPr>
                                <w:rFonts w:ascii="Arial" w:hAnsi="Arial" w:cs="Arial"/>
                                <w:sz w:val="18"/>
                                <w:szCs w:val="18"/>
                              </w:rPr>
                              <w:tab/>
                              <w:t xml:space="preserve">  : 212 229 76 26</w:t>
                            </w:r>
                          </w:p>
                          <w:p w14:paraId="5506EA5B" w14:textId="77777777" w:rsidR="009D34AE" w:rsidRPr="002C24D1" w:rsidRDefault="009D34AE" w:rsidP="006452A8">
                            <w:pPr>
                              <w:tabs>
                                <w:tab w:val="left" w:pos="284"/>
                              </w:tabs>
                              <w:rPr>
                                <w:rFonts w:ascii="Arial" w:hAnsi="Arial" w:cs="Arial"/>
                                <w:sz w:val="18"/>
                                <w:szCs w:val="18"/>
                              </w:rPr>
                            </w:pPr>
                            <w:r w:rsidRPr="00E65563">
                              <w:rPr>
                                <w:rFonts w:ascii="Arial" w:hAnsi="Arial" w:cs="Arial"/>
                                <w:sz w:val="18"/>
                                <w:szCs w:val="18"/>
                              </w:rPr>
                              <w:t>Faks: 212 229 95 25</w:t>
                            </w:r>
                          </w:p>
                          <w:p w14:paraId="055997ED" w14:textId="77777777" w:rsidR="009D34AE" w:rsidRPr="00982E2E" w:rsidRDefault="009D34AE" w:rsidP="006452A8">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F6493" id="_x0000_t202" coordsize="21600,21600" o:spt="202" path="m,l,21600r21600,l21600,xe">
                <v:stroke joinstyle="miter"/>
                <v:path gradientshapeok="t" o:connecttype="rect"/>
              </v:shapetype>
              <v:shape id="Text Box 3" o:spid="_x0000_s1026" type="#_x0000_t202" style="position:absolute;margin-left:-39.5pt;margin-top:-84.55pt;width:210.3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tfp8wEAAMcDAAAOAAAAZHJzL2Uyb0RvYy54bWysU9tu2zAMfR+wfxD0vthO0suMOEXXosOA&#10;7gK0+wBGlmNhtqhRSuzs60fJaZZtb8NeBPGiw8NDanUz9p3Ya/IGbSWLWS6FtgprY7eV/Pr88OZa&#10;Ch/A1tCh1ZU8aC9v1q9frQZX6jm22NWaBINYXw6ukm0Irswyr1rdg5+h05aDDVIPgU3aZjXBwOh9&#10;l83z/DIbkGpHqLT37L2fgnKd8JtGq/C5abwOoqskcwvppHRu4pmtV1BuCVxr1JEG/AOLHozloieo&#10;ewggdmT+guqNIvTYhJnCPsOmMUqnHribIv+jm6cWnE69sDjenWTy/w9Wfdp/IWHqSi6ksNDziJ71&#10;GMQ7HMUiqjM4X3LSk+O0MLKbp5w69e4R1TcvLN61YLf6lgiHVkPN7Ir4Mjt7OuH4CLIZPmLNZWAX&#10;MAGNDfVROhZDMDpP6XCaTKSi2Dm/vMqvCw4pjhXzi6tFnmaXQfny3JEP7zX2Il4qSTz6BA/7Rx8i&#10;HShfUmI1iw+m69L4O/ubgxOjJ9GPjCfuYdyMRzk2WB+4EcJpm3j7+dIi/ZBi4E2qpP++A9JSdB8s&#10;i/G2WC7j6iVjeXE1Z4POI5vzCFjFUJUMUkzXuzCt686R2bZcaZLf4i0L2JjUWlR6YnXkzduSOj5u&#10;dlzHcztl/fp/658AAAD//wMAUEsDBBQABgAIAAAAIQDSPRUh5AAAABABAAAPAAAAZHJzL2Rvd25y&#10;ZXYueG1sTI9BT8MwDIXvSPyHyEjctqRjdGvXdEJMXEEMhsQta7y2onGqJlvLv8ec4GLZsv3e+4rt&#10;5DpxwSG0njQkcwUCqfK2pVrD+9vTbA0iREPWdJ5QwzcG2JbXV4XJrR/pFS/7WAsWoZAbDU2MfS5l&#10;qBp0Jsx9j8S7kx+ciTwOtbSDGVncdXKhVCqdaYkdGtPjY4PV1/7sNByeT58fS/VS79x9P/pJSXKZ&#10;1Pr2ZtptuDxsQESc4t8H/DJwfig52NGfyQbRaZitMgaK3CRploDgk7tlkoI4alisM5BlIf+DlD8A&#10;AAD//wMAUEsBAi0AFAAGAAgAAAAhALaDOJL+AAAA4QEAABMAAAAAAAAAAAAAAAAAAAAAAFtDb250&#10;ZW50X1R5cGVzXS54bWxQSwECLQAUAAYACAAAACEAOP0h/9YAAACUAQAACwAAAAAAAAAAAAAAAAAv&#10;AQAAX3JlbHMvLnJlbHNQSwECLQAUAAYACAAAACEA9prX6fMBAADHAwAADgAAAAAAAAAAAAAAAAAu&#10;AgAAZHJzL2Uyb0RvYy54bWxQSwECLQAUAAYACAAAACEA0j0VIeQAAAAQAQAADwAAAAAAAAAAAAAA&#10;AABNBAAAZHJzL2Rvd25yZXYueG1sUEsFBgAAAAAEAAQA8wAAAF4FAAAAAA==&#10;" filled="f" stroked="f">
                <v:textbox>
                  <w:txbxContent>
                    <w:p w14:paraId="101B8F5B" w14:textId="77777777" w:rsidR="009D34AE" w:rsidRPr="007F2EB8" w:rsidRDefault="009D34AE" w:rsidP="006452A8">
                      <w:pPr>
                        <w:rPr>
                          <w:rFonts w:ascii="Arial" w:hAnsi="Arial" w:cs="Arial"/>
                          <w:sz w:val="26"/>
                          <w:szCs w:val="26"/>
                        </w:rPr>
                      </w:pPr>
                      <w:r w:rsidRPr="007F2EB8">
                        <w:rPr>
                          <w:rFonts w:ascii="Arial" w:hAnsi="Arial" w:cs="Arial"/>
                          <w:b/>
                          <w:sz w:val="26"/>
                          <w:szCs w:val="26"/>
                        </w:rPr>
                        <w:t>Basın bülteni</w:t>
                      </w:r>
                    </w:p>
                    <w:p w14:paraId="0C5751EE"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Bilgi için:</w:t>
                      </w:r>
                    </w:p>
                    <w:p w14:paraId="0CEECFF6"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Contactplus</w:t>
                      </w:r>
                      <w:r w:rsidRPr="00E65563">
                        <w:rPr>
                          <w:rFonts w:ascii="Arial" w:hAnsi="Arial" w:cs="Arial"/>
                          <w:sz w:val="18"/>
                          <w:szCs w:val="18"/>
                          <w:vertAlign w:val="superscript"/>
                        </w:rPr>
                        <w:t>+</w:t>
                      </w:r>
                      <w:r w:rsidRPr="00E65563">
                        <w:rPr>
                          <w:rFonts w:ascii="Arial" w:hAnsi="Arial" w:cs="Arial"/>
                          <w:sz w:val="18"/>
                          <w:szCs w:val="18"/>
                        </w:rPr>
                        <w:t xml:space="preserve"> İletişim Hizmetleri</w:t>
                      </w:r>
                    </w:p>
                    <w:p w14:paraId="40ACC232" w14:textId="19ECDE87" w:rsidR="009D34AE" w:rsidRPr="00E65563" w:rsidRDefault="009D34AE" w:rsidP="006452A8">
                      <w:pPr>
                        <w:tabs>
                          <w:tab w:val="left" w:pos="284"/>
                        </w:tabs>
                        <w:rPr>
                          <w:rFonts w:ascii="Arial" w:hAnsi="Arial" w:cs="Arial"/>
                          <w:sz w:val="18"/>
                          <w:szCs w:val="18"/>
                        </w:rPr>
                      </w:pPr>
                      <w:r>
                        <w:rPr>
                          <w:rFonts w:ascii="Arial" w:hAnsi="Arial" w:cs="Arial"/>
                          <w:sz w:val="18"/>
                          <w:szCs w:val="18"/>
                        </w:rPr>
                        <w:t>Sinem Genç</w:t>
                      </w:r>
                    </w:p>
                    <w:p w14:paraId="3EA2C9FC" w14:textId="77777777" w:rsidR="009D34AE" w:rsidRPr="00E66C61" w:rsidRDefault="00342A50" w:rsidP="006452A8">
                      <w:pPr>
                        <w:tabs>
                          <w:tab w:val="left" w:pos="284"/>
                        </w:tabs>
                        <w:rPr>
                          <w:rFonts w:ascii="Arial" w:hAnsi="Arial" w:cs="Arial"/>
                          <w:sz w:val="20"/>
                          <w:szCs w:val="20"/>
                        </w:rPr>
                      </w:pPr>
                      <w:hyperlink r:id="rId8" w:history="1">
                        <w:r w:rsidR="009D34AE" w:rsidRPr="00E66C61">
                          <w:rPr>
                            <w:rStyle w:val="Hyperlink"/>
                            <w:rFonts w:ascii="Arial" w:hAnsi="Arial" w:cs="Arial"/>
                            <w:sz w:val="20"/>
                            <w:szCs w:val="20"/>
                          </w:rPr>
                          <w:t>sinemg@contactplus.com.tr</w:t>
                        </w:r>
                      </w:hyperlink>
                      <w:r w:rsidR="009D34AE" w:rsidRPr="00E66C61">
                        <w:rPr>
                          <w:rStyle w:val="Hyperlink"/>
                          <w:rFonts w:ascii="Arial" w:hAnsi="Arial" w:cs="Arial"/>
                          <w:sz w:val="20"/>
                          <w:szCs w:val="20"/>
                        </w:rPr>
                        <w:t xml:space="preserve">                                                                                                             </w:t>
                      </w:r>
                    </w:p>
                    <w:p w14:paraId="062BAFE0" w14:textId="77777777" w:rsidR="009D34AE" w:rsidRPr="00E65563" w:rsidRDefault="009D34AE" w:rsidP="006452A8">
                      <w:pPr>
                        <w:tabs>
                          <w:tab w:val="left" w:pos="284"/>
                        </w:tabs>
                        <w:rPr>
                          <w:rFonts w:ascii="Arial" w:hAnsi="Arial" w:cs="Arial"/>
                          <w:sz w:val="18"/>
                          <w:szCs w:val="18"/>
                        </w:rPr>
                      </w:pPr>
                      <w:r w:rsidRPr="00E65563">
                        <w:rPr>
                          <w:rFonts w:ascii="Arial" w:hAnsi="Arial" w:cs="Arial"/>
                          <w:sz w:val="18"/>
                          <w:szCs w:val="18"/>
                        </w:rPr>
                        <w:t>Tel</w:t>
                      </w:r>
                      <w:r w:rsidRPr="00E65563">
                        <w:rPr>
                          <w:rFonts w:ascii="Arial" w:hAnsi="Arial" w:cs="Arial"/>
                          <w:sz w:val="18"/>
                          <w:szCs w:val="18"/>
                        </w:rPr>
                        <w:tab/>
                        <w:t xml:space="preserve">  : 212 229 76 26</w:t>
                      </w:r>
                    </w:p>
                    <w:p w14:paraId="5506EA5B" w14:textId="77777777" w:rsidR="009D34AE" w:rsidRPr="002C24D1" w:rsidRDefault="009D34AE" w:rsidP="006452A8">
                      <w:pPr>
                        <w:tabs>
                          <w:tab w:val="left" w:pos="284"/>
                        </w:tabs>
                        <w:rPr>
                          <w:rFonts w:ascii="Arial" w:hAnsi="Arial" w:cs="Arial"/>
                          <w:sz w:val="18"/>
                          <w:szCs w:val="18"/>
                        </w:rPr>
                      </w:pPr>
                      <w:r w:rsidRPr="00E65563">
                        <w:rPr>
                          <w:rFonts w:ascii="Arial" w:hAnsi="Arial" w:cs="Arial"/>
                          <w:sz w:val="18"/>
                          <w:szCs w:val="18"/>
                        </w:rPr>
                        <w:t>Faks: 212 229 95 25</w:t>
                      </w:r>
                    </w:p>
                    <w:p w14:paraId="055997ED" w14:textId="77777777" w:rsidR="009D34AE" w:rsidRPr="00982E2E" w:rsidRDefault="009D34AE" w:rsidP="006452A8">
                      <w:pPr>
                        <w:rPr>
                          <w:szCs w:val="18"/>
                        </w:rPr>
                      </w:pPr>
                    </w:p>
                  </w:txbxContent>
                </v:textbox>
              </v:shape>
            </w:pict>
          </mc:Fallback>
        </mc:AlternateContent>
      </w:r>
    </w:p>
    <w:p w14:paraId="20F3EB2B" w14:textId="77777777" w:rsidR="00C81FD7" w:rsidRDefault="00551BE1" w:rsidP="000B4848">
      <w:pPr>
        <w:jc w:val="center"/>
        <w:rPr>
          <w:rFonts w:ascii="Arial" w:hAnsi="Arial" w:cs="Arial"/>
          <w:b/>
          <w:sz w:val="44"/>
          <w:szCs w:val="44"/>
        </w:rPr>
      </w:pPr>
      <w:r>
        <w:rPr>
          <w:rFonts w:ascii="Arial" w:hAnsi="Arial" w:cs="Arial"/>
        </w:rPr>
        <w:t xml:space="preserve"> </w:t>
      </w:r>
      <w:r w:rsidR="00E8701F">
        <w:rPr>
          <w:rFonts w:ascii="Arial" w:hAnsi="Arial" w:cs="Arial"/>
          <w:b/>
          <w:sz w:val="44"/>
          <w:szCs w:val="44"/>
        </w:rPr>
        <w:t xml:space="preserve">Elektrik </w:t>
      </w:r>
      <w:r w:rsidR="00FB5338">
        <w:rPr>
          <w:rFonts w:ascii="Arial" w:hAnsi="Arial" w:cs="Arial"/>
          <w:b/>
          <w:sz w:val="44"/>
          <w:szCs w:val="44"/>
        </w:rPr>
        <w:t xml:space="preserve">dağıtım bedeline </w:t>
      </w:r>
    </w:p>
    <w:p w14:paraId="23738698" w14:textId="4891848C" w:rsidR="000B4848" w:rsidRDefault="00FB5338" w:rsidP="000B4848">
      <w:pPr>
        <w:jc w:val="center"/>
        <w:rPr>
          <w:rFonts w:ascii="Arial" w:hAnsi="Arial" w:cs="Arial"/>
          <w:b/>
          <w:sz w:val="44"/>
          <w:szCs w:val="44"/>
        </w:rPr>
      </w:pPr>
      <w:r>
        <w:rPr>
          <w:rFonts w:ascii="Arial" w:hAnsi="Arial" w:cs="Arial"/>
          <w:b/>
          <w:sz w:val="44"/>
          <w:szCs w:val="44"/>
        </w:rPr>
        <w:t>yüzde 16 zam</w:t>
      </w:r>
      <w:r w:rsidR="008401E8">
        <w:rPr>
          <w:rFonts w:ascii="Arial" w:hAnsi="Arial" w:cs="Arial"/>
          <w:b/>
          <w:sz w:val="44"/>
          <w:szCs w:val="44"/>
        </w:rPr>
        <w:t xml:space="preserve"> yapıldı</w:t>
      </w:r>
    </w:p>
    <w:p w14:paraId="668F6556" w14:textId="77777777" w:rsidR="009D1995" w:rsidRDefault="009D1995" w:rsidP="009D1995">
      <w:pPr>
        <w:jc w:val="center"/>
        <w:rPr>
          <w:rFonts w:ascii="Arial" w:eastAsia="Times New Roman" w:hAnsi="Arial" w:cs="Arial"/>
          <w:b/>
          <w:sz w:val="24"/>
          <w:szCs w:val="24"/>
        </w:rPr>
      </w:pPr>
    </w:p>
    <w:p w14:paraId="2F0BC693" w14:textId="1D2A88CF" w:rsidR="00574045" w:rsidRDefault="009D1995" w:rsidP="008401E8">
      <w:pPr>
        <w:jc w:val="center"/>
        <w:rPr>
          <w:rFonts w:ascii="Arial" w:eastAsia="Times New Roman" w:hAnsi="Arial" w:cs="Arial"/>
          <w:b/>
          <w:sz w:val="24"/>
          <w:szCs w:val="24"/>
        </w:rPr>
      </w:pPr>
      <w:r w:rsidRPr="000224F2">
        <w:rPr>
          <w:rFonts w:ascii="Arial" w:eastAsia="Times New Roman" w:hAnsi="Arial" w:cs="Arial"/>
          <w:b/>
          <w:sz w:val="24"/>
          <w:szCs w:val="24"/>
        </w:rPr>
        <w:t>Enerji Piyasası Düzenleme Kuru</w:t>
      </w:r>
      <w:r>
        <w:rPr>
          <w:rFonts w:ascii="Arial" w:eastAsia="Times New Roman" w:hAnsi="Arial" w:cs="Arial"/>
          <w:b/>
          <w:sz w:val="24"/>
          <w:szCs w:val="24"/>
        </w:rPr>
        <w:t>m</w:t>
      </w:r>
      <w:r w:rsidRPr="000224F2">
        <w:rPr>
          <w:rFonts w:ascii="Arial" w:eastAsia="Times New Roman" w:hAnsi="Arial" w:cs="Arial"/>
          <w:b/>
          <w:sz w:val="24"/>
          <w:szCs w:val="24"/>
        </w:rPr>
        <w:t xml:space="preserve">u (EPDK) </w:t>
      </w:r>
      <w:r w:rsidR="00FB5338">
        <w:rPr>
          <w:rFonts w:ascii="Arial" w:eastAsia="Times New Roman" w:hAnsi="Arial" w:cs="Arial"/>
          <w:b/>
          <w:sz w:val="24"/>
          <w:szCs w:val="24"/>
        </w:rPr>
        <w:t>yılbaşından</w:t>
      </w:r>
      <w:r>
        <w:rPr>
          <w:rFonts w:ascii="Arial" w:eastAsia="Times New Roman" w:hAnsi="Arial" w:cs="Arial"/>
          <w:b/>
          <w:sz w:val="24"/>
          <w:szCs w:val="24"/>
        </w:rPr>
        <w:t xml:space="preserve"> </w:t>
      </w:r>
      <w:r w:rsidR="00FB5338">
        <w:rPr>
          <w:rFonts w:ascii="Arial" w:eastAsia="Times New Roman" w:hAnsi="Arial" w:cs="Arial"/>
          <w:b/>
          <w:sz w:val="24"/>
          <w:szCs w:val="24"/>
        </w:rPr>
        <w:t>Nisan ayına kadar</w:t>
      </w:r>
      <w:r w:rsidRPr="000224F2">
        <w:rPr>
          <w:rFonts w:ascii="Arial" w:eastAsia="Times New Roman" w:hAnsi="Arial" w:cs="Arial"/>
          <w:b/>
          <w:sz w:val="24"/>
          <w:szCs w:val="24"/>
        </w:rPr>
        <w:t xml:space="preserve"> geçerli olacak </w:t>
      </w:r>
      <w:r w:rsidRPr="000224F2">
        <w:rPr>
          <w:rFonts w:ascii="Arial" w:eastAsia="Times New Roman" w:hAnsi="Arial" w:cs="Arial"/>
          <w:b/>
          <w:iCs/>
          <w:sz w:val="24"/>
          <w:szCs w:val="24"/>
        </w:rPr>
        <w:t xml:space="preserve">elektrik </w:t>
      </w:r>
      <w:r w:rsidR="00FB5338">
        <w:rPr>
          <w:rFonts w:ascii="Arial" w:eastAsia="Times New Roman" w:hAnsi="Arial" w:cs="Arial"/>
          <w:b/>
          <w:iCs/>
          <w:sz w:val="24"/>
          <w:szCs w:val="24"/>
        </w:rPr>
        <w:t>tarifelerini</w:t>
      </w:r>
      <w:r w:rsidR="00FB5338" w:rsidRPr="000224F2">
        <w:rPr>
          <w:rFonts w:ascii="Arial" w:eastAsia="Times New Roman" w:hAnsi="Arial" w:cs="Arial"/>
          <w:b/>
          <w:iCs/>
          <w:sz w:val="24"/>
          <w:szCs w:val="24"/>
        </w:rPr>
        <w:t xml:space="preserve"> </w:t>
      </w:r>
      <w:r w:rsidR="008401E8">
        <w:rPr>
          <w:rFonts w:ascii="Arial" w:eastAsia="Times New Roman" w:hAnsi="Arial" w:cs="Arial"/>
          <w:b/>
          <w:sz w:val="24"/>
          <w:szCs w:val="24"/>
        </w:rPr>
        <w:t xml:space="preserve">Resmi Gazete’de </w:t>
      </w:r>
      <w:r w:rsidRPr="000224F2">
        <w:rPr>
          <w:rFonts w:ascii="Arial" w:eastAsia="Times New Roman" w:hAnsi="Arial" w:cs="Arial"/>
          <w:b/>
          <w:sz w:val="24"/>
          <w:szCs w:val="24"/>
        </w:rPr>
        <w:t xml:space="preserve">açıkladı. </w:t>
      </w:r>
      <w:r w:rsidR="008401E8">
        <w:rPr>
          <w:rFonts w:ascii="Arial" w:eastAsia="Times New Roman" w:hAnsi="Arial" w:cs="Arial"/>
          <w:b/>
          <w:sz w:val="24"/>
          <w:szCs w:val="24"/>
        </w:rPr>
        <w:t xml:space="preserve">Tüketicilerin elektrik </w:t>
      </w:r>
      <w:r w:rsidR="00FB5338">
        <w:rPr>
          <w:rFonts w:ascii="Arial" w:eastAsia="Times New Roman" w:hAnsi="Arial" w:cs="Arial"/>
          <w:b/>
          <w:sz w:val="24"/>
          <w:szCs w:val="24"/>
        </w:rPr>
        <w:t xml:space="preserve">faturaları Ocak, Şubat ve Mart aylarında evlerde ve iş yerlerinde </w:t>
      </w:r>
      <w:r>
        <w:rPr>
          <w:rFonts w:ascii="Arial" w:eastAsia="Times New Roman" w:hAnsi="Arial" w:cs="Arial"/>
          <w:b/>
          <w:sz w:val="24"/>
          <w:szCs w:val="24"/>
        </w:rPr>
        <w:t xml:space="preserve">yüzde </w:t>
      </w:r>
      <w:r w:rsidR="00FB5338">
        <w:rPr>
          <w:rFonts w:ascii="Arial" w:eastAsia="Times New Roman" w:hAnsi="Arial" w:cs="Arial"/>
          <w:b/>
          <w:sz w:val="24"/>
          <w:szCs w:val="24"/>
        </w:rPr>
        <w:t xml:space="preserve">6 </w:t>
      </w:r>
      <w:r w:rsidR="008401E8">
        <w:rPr>
          <w:rFonts w:ascii="Arial" w:eastAsia="Times New Roman" w:hAnsi="Arial" w:cs="Arial"/>
          <w:b/>
          <w:sz w:val="24"/>
          <w:szCs w:val="24"/>
        </w:rPr>
        <w:t>daha yüksek</w:t>
      </w:r>
      <w:r w:rsidR="00FB5338">
        <w:rPr>
          <w:rFonts w:ascii="Arial" w:eastAsia="Times New Roman" w:hAnsi="Arial" w:cs="Arial"/>
          <w:b/>
          <w:sz w:val="24"/>
          <w:szCs w:val="24"/>
        </w:rPr>
        <w:t xml:space="preserve"> olacak.</w:t>
      </w:r>
      <w:r>
        <w:rPr>
          <w:rFonts w:ascii="Arial" w:eastAsia="Times New Roman" w:hAnsi="Arial" w:cs="Arial"/>
          <w:b/>
          <w:sz w:val="24"/>
          <w:szCs w:val="24"/>
        </w:rPr>
        <w:t xml:space="preserve"> </w:t>
      </w:r>
      <w:r w:rsidR="00611475">
        <w:rPr>
          <w:rFonts w:ascii="Arial" w:eastAsia="Times New Roman" w:hAnsi="Arial" w:cs="Arial"/>
          <w:b/>
          <w:sz w:val="24"/>
          <w:szCs w:val="24"/>
        </w:rPr>
        <w:t>Böylece</w:t>
      </w:r>
      <w:r w:rsidR="00FB5338">
        <w:rPr>
          <w:rFonts w:ascii="Arial" w:eastAsia="Times New Roman" w:hAnsi="Arial" w:cs="Arial"/>
          <w:b/>
          <w:sz w:val="24"/>
          <w:szCs w:val="24"/>
        </w:rPr>
        <w:t xml:space="preserve"> 2020 yılının Ocak ayında </w:t>
      </w:r>
      <w:proofErr w:type="spellStart"/>
      <w:r w:rsidR="00FB5338">
        <w:rPr>
          <w:rFonts w:ascii="Arial" w:eastAsia="Times New Roman" w:hAnsi="Arial" w:cs="Arial"/>
          <w:b/>
          <w:sz w:val="24"/>
          <w:szCs w:val="24"/>
        </w:rPr>
        <w:t>kiloWattsaat</w:t>
      </w:r>
      <w:proofErr w:type="spellEnd"/>
      <w:r w:rsidR="00FB5338">
        <w:rPr>
          <w:rFonts w:ascii="Arial" w:eastAsia="Times New Roman" w:hAnsi="Arial" w:cs="Arial"/>
          <w:b/>
          <w:sz w:val="24"/>
          <w:szCs w:val="24"/>
        </w:rPr>
        <w:t xml:space="preserve"> başına evler için 0,71 TL, iş yerleri için 0,95 TL olan elektrik fiyatları sırasıyla 0,80 TL ve 1,06 TL oldu. İş yerleri için elektrik birim fiyatları ilk defa 1 TL’yi geçti.</w:t>
      </w:r>
      <w:r w:rsidR="008401E8">
        <w:rPr>
          <w:rFonts w:ascii="Arial" w:eastAsia="Times New Roman" w:hAnsi="Arial" w:cs="Arial"/>
          <w:b/>
          <w:sz w:val="24"/>
          <w:szCs w:val="24"/>
        </w:rPr>
        <w:t xml:space="preserve"> Ancak tüketiciler </w:t>
      </w:r>
      <w:r w:rsidR="00574045" w:rsidRPr="00574045">
        <w:rPr>
          <w:rFonts w:ascii="Arial" w:eastAsia="Times New Roman" w:hAnsi="Arial" w:cs="Arial"/>
          <w:b/>
          <w:sz w:val="24"/>
          <w:szCs w:val="24"/>
        </w:rPr>
        <w:t xml:space="preserve">elektrik tedarikçisi değiştirerek ortalamada yüzde 17 tasarruf etme </w:t>
      </w:r>
      <w:r w:rsidR="00464647">
        <w:rPr>
          <w:rFonts w:ascii="Arial" w:eastAsia="Times New Roman" w:hAnsi="Arial" w:cs="Arial"/>
          <w:b/>
          <w:sz w:val="24"/>
          <w:szCs w:val="24"/>
        </w:rPr>
        <w:t>fırsatı</w:t>
      </w:r>
      <w:r w:rsidR="00464647" w:rsidRPr="00574045">
        <w:rPr>
          <w:rFonts w:ascii="Arial" w:eastAsia="Times New Roman" w:hAnsi="Arial" w:cs="Arial"/>
          <w:b/>
          <w:sz w:val="24"/>
          <w:szCs w:val="24"/>
        </w:rPr>
        <w:t xml:space="preserve"> </w:t>
      </w:r>
      <w:r w:rsidR="00611475">
        <w:rPr>
          <w:rFonts w:ascii="Arial" w:eastAsia="Times New Roman" w:hAnsi="Arial" w:cs="Arial"/>
          <w:b/>
          <w:sz w:val="24"/>
          <w:szCs w:val="24"/>
        </w:rPr>
        <w:t>bulunuyor.</w:t>
      </w:r>
    </w:p>
    <w:p w14:paraId="0AAF6339" w14:textId="77777777" w:rsidR="00611475" w:rsidRDefault="00611475" w:rsidP="00611475">
      <w:pPr>
        <w:jc w:val="center"/>
        <w:rPr>
          <w:rFonts w:ascii="Arial" w:hAnsi="Arial" w:cs="Arial"/>
          <w:bCs/>
        </w:rPr>
      </w:pPr>
    </w:p>
    <w:p w14:paraId="3FBAF398" w14:textId="31E7CACD" w:rsidR="000B4848" w:rsidRDefault="00C81FD7" w:rsidP="000B4848">
      <w:pPr>
        <w:jc w:val="both"/>
        <w:rPr>
          <w:rFonts w:ascii="Arial" w:hAnsi="Arial" w:cs="Arial"/>
          <w:b/>
          <w:u w:val="single"/>
        </w:rPr>
      </w:pPr>
      <w:r>
        <w:rPr>
          <w:rFonts w:ascii="Arial" w:hAnsi="Arial" w:cs="Arial"/>
          <w:b/>
          <w:u w:val="single"/>
        </w:rPr>
        <w:t>05.01.2021</w:t>
      </w:r>
    </w:p>
    <w:p w14:paraId="5FEC8845" w14:textId="77777777" w:rsidR="000B4848" w:rsidRPr="000B4848" w:rsidRDefault="000B4848" w:rsidP="000B4848">
      <w:pPr>
        <w:jc w:val="both"/>
        <w:rPr>
          <w:rFonts w:ascii="Arial" w:hAnsi="Arial" w:cs="Arial"/>
          <w:b/>
          <w:u w:val="single"/>
        </w:rPr>
      </w:pPr>
    </w:p>
    <w:p w14:paraId="18262947" w14:textId="33775602" w:rsidR="000B4848" w:rsidRDefault="000B4848" w:rsidP="000B4848">
      <w:pPr>
        <w:shd w:val="clear" w:color="auto" w:fill="FFFFFF"/>
        <w:spacing w:after="150"/>
        <w:jc w:val="both"/>
        <w:rPr>
          <w:rFonts w:ascii="Arial" w:eastAsia="Times New Roman" w:hAnsi="Arial" w:cs="Arial"/>
        </w:rPr>
      </w:pPr>
      <w:r>
        <w:rPr>
          <w:rFonts w:ascii="Arial" w:eastAsia="Times New Roman" w:hAnsi="Arial" w:cs="Arial"/>
        </w:rPr>
        <w:t>Enerji Piyasası Düzenleme Kuru</w:t>
      </w:r>
      <w:r w:rsidR="00F216B9">
        <w:rPr>
          <w:rFonts w:ascii="Arial" w:eastAsia="Times New Roman" w:hAnsi="Arial" w:cs="Arial"/>
        </w:rPr>
        <w:t>m</w:t>
      </w:r>
      <w:r>
        <w:rPr>
          <w:rFonts w:ascii="Arial" w:eastAsia="Times New Roman" w:hAnsi="Arial" w:cs="Arial"/>
        </w:rPr>
        <w:t xml:space="preserve">u (EPDK) </w:t>
      </w:r>
      <w:r w:rsidR="00FB5338">
        <w:rPr>
          <w:rFonts w:ascii="Arial" w:eastAsia="Times New Roman" w:hAnsi="Arial" w:cs="Arial"/>
        </w:rPr>
        <w:t>1 Ocak’tan</w:t>
      </w:r>
      <w:r>
        <w:rPr>
          <w:rFonts w:ascii="Arial" w:eastAsia="Times New Roman" w:hAnsi="Arial" w:cs="Arial"/>
        </w:rPr>
        <w:t xml:space="preserve"> itibaren geçerli olacak </w:t>
      </w:r>
      <w:r>
        <w:rPr>
          <w:rFonts w:ascii="Arial" w:eastAsia="Times New Roman" w:hAnsi="Arial" w:cs="Arial"/>
          <w:iCs/>
        </w:rPr>
        <w:t>elektrik birim fiyatları</w:t>
      </w:r>
      <w:r>
        <w:rPr>
          <w:rFonts w:ascii="Arial" w:eastAsia="Times New Roman" w:hAnsi="Arial" w:cs="Arial"/>
        </w:rPr>
        <w:t xml:space="preserve">nı açıkladı. </w:t>
      </w:r>
      <w:r w:rsidR="00D700D5">
        <w:rPr>
          <w:rFonts w:ascii="Arial" w:eastAsia="Times New Roman" w:hAnsi="Arial" w:cs="Arial"/>
        </w:rPr>
        <w:t xml:space="preserve">Elektrik tedarikçileri karşılaştırma internet sitesi </w:t>
      </w:r>
      <w:hyperlink r:id="rId9" w:history="1">
        <w:proofErr w:type="spellStart"/>
        <w:r w:rsidR="00D700D5" w:rsidRPr="0026736C">
          <w:rPr>
            <w:rStyle w:val="Hyperlink"/>
            <w:rFonts w:ascii="Arial" w:eastAsia="Times New Roman" w:hAnsi="Arial" w:cs="Arial"/>
          </w:rPr>
          <w:t>encazip.com</w:t>
        </w:r>
      </w:hyperlink>
      <w:r w:rsidR="00D700D5">
        <w:rPr>
          <w:rFonts w:ascii="Arial" w:eastAsia="Times New Roman" w:hAnsi="Arial" w:cs="Arial"/>
        </w:rPr>
        <w:t>’un</w:t>
      </w:r>
      <w:proofErr w:type="spellEnd"/>
      <w:r w:rsidR="00D700D5">
        <w:rPr>
          <w:rFonts w:ascii="Arial" w:eastAsia="Times New Roman" w:hAnsi="Arial" w:cs="Arial"/>
        </w:rPr>
        <w:t xml:space="preserve"> derlediği bilgilere göre e</w:t>
      </w:r>
      <w:r w:rsidRPr="00A44FC7">
        <w:rPr>
          <w:rFonts w:ascii="Arial" w:eastAsia="Times New Roman" w:hAnsi="Arial" w:cs="Arial"/>
        </w:rPr>
        <w:t xml:space="preserve">lektrik fiyatları </w:t>
      </w:r>
      <w:r w:rsidR="00FB5338">
        <w:rPr>
          <w:rFonts w:ascii="Arial" w:eastAsia="Times New Roman" w:hAnsi="Arial" w:cs="Arial"/>
        </w:rPr>
        <w:t xml:space="preserve">aktif </w:t>
      </w:r>
      <w:r w:rsidRPr="00A44FC7">
        <w:rPr>
          <w:rFonts w:ascii="Arial" w:eastAsia="Times New Roman" w:hAnsi="Arial" w:cs="Arial"/>
        </w:rPr>
        <w:t xml:space="preserve">enerji bedeli; konut, </w:t>
      </w:r>
      <w:r w:rsidR="00D700D5">
        <w:rPr>
          <w:rFonts w:ascii="Arial" w:eastAsia="Times New Roman" w:hAnsi="Arial" w:cs="Arial"/>
        </w:rPr>
        <w:t>ticarethane</w:t>
      </w:r>
      <w:r w:rsidR="00D700D5" w:rsidRPr="00A44FC7">
        <w:rPr>
          <w:rFonts w:ascii="Arial" w:eastAsia="Times New Roman" w:hAnsi="Arial" w:cs="Arial"/>
        </w:rPr>
        <w:t xml:space="preserve"> </w:t>
      </w:r>
      <w:r w:rsidRPr="00A44FC7">
        <w:rPr>
          <w:rFonts w:ascii="Arial" w:eastAsia="Times New Roman" w:hAnsi="Arial" w:cs="Arial"/>
        </w:rPr>
        <w:t>ve</w:t>
      </w:r>
      <w:r w:rsidR="00D700D5">
        <w:rPr>
          <w:rFonts w:ascii="Arial" w:eastAsia="Times New Roman" w:hAnsi="Arial" w:cs="Arial"/>
        </w:rPr>
        <w:t xml:space="preserve"> sanayi</w:t>
      </w:r>
      <w:r w:rsidR="00D700D5" w:rsidRPr="00A44FC7">
        <w:rPr>
          <w:rFonts w:ascii="Arial" w:eastAsia="Times New Roman" w:hAnsi="Arial" w:cs="Arial"/>
        </w:rPr>
        <w:t xml:space="preserve"> </w:t>
      </w:r>
      <w:r w:rsidRPr="00A44FC7">
        <w:rPr>
          <w:rFonts w:ascii="Arial" w:eastAsia="Times New Roman" w:hAnsi="Arial" w:cs="Arial"/>
        </w:rPr>
        <w:t xml:space="preserve">için </w:t>
      </w:r>
      <w:r w:rsidR="00D700D5">
        <w:rPr>
          <w:rFonts w:ascii="Arial" w:eastAsia="Times New Roman" w:hAnsi="Arial" w:cs="Arial"/>
        </w:rPr>
        <w:t>artış</w:t>
      </w:r>
      <w:r w:rsidR="00D700D5" w:rsidRPr="00A44FC7">
        <w:rPr>
          <w:rFonts w:ascii="Arial" w:eastAsia="Times New Roman" w:hAnsi="Arial" w:cs="Arial"/>
        </w:rPr>
        <w:t xml:space="preserve"> </w:t>
      </w:r>
      <w:r w:rsidRPr="00A44FC7">
        <w:rPr>
          <w:rFonts w:ascii="Arial" w:eastAsia="Times New Roman" w:hAnsi="Arial" w:cs="Arial"/>
        </w:rPr>
        <w:t>oranlar</w:t>
      </w:r>
      <w:r w:rsidR="00D700D5">
        <w:rPr>
          <w:rFonts w:ascii="Arial" w:eastAsia="Times New Roman" w:hAnsi="Arial" w:cs="Arial"/>
        </w:rPr>
        <w:t>ı</w:t>
      </w:r>
      <w:r w:rsidRPr="00A44FC7">
        <w:rPr>
          <w:rFonts w:ascii="Arial" w:eastAsia="Times New Roman" w:hAnsi="Arial" w:cs="Arial"/>
        </w:rPr>
        <w:t xml:space="preserve"> sırasıyla</w:t>
      </w:r>
      <w:r>
        <w:rPr>
          <w:rFonts w:ascii="Arial" w:eastAsia="Times New Roman" w:hAnsi="Arial" w:cs="Arial"/>
        </w:rPr>
        <w:t xml:space="preserve"> </w:t>
      </w:r>
      <w:r w:rsidRPr="00A44FC7">
        <w:rPr>
          <w:rFonts w:ascii="Arial" w:eastAsia="Times New Roman" w:hAnsi="Arial" w:cs="Arial"/>
        </w:rPr>
        <w:t xml:space="preserve">yüzde </w:t>
      </w:r>
      <w:r w:rsidR="00D700D5">
        <w:rPr>
          <w:rFonts w:ascii="Arial" w:eastAsia="Times New Roman" w:hAnsi="Arial" w:cs="Arial"/>
        </w:rPr>
        <w:t>1,26</w:t>
      </w:r>
      <w:r w:rsidRPr="00A44FC7">
        <w:rPr>
          <w:rFonts w:ascii="Arial" w:eastAsia="Times New Roman" w:hAnsi="Arial" w:cs="Arial"/>
        </w:rPr>
        <w:t xml:space="preserve">, yüzde </w:t>
      </w:r>
      <w:r w:rsidR="00D700D5">
        <w:rPr>
          <w:rFonts w:ascii="Arial" w:eastAsia="Times New Roman" w:hAnsi="Arial" w:cs="Arial"/>
        </w:rPr>
        <w:t>2,82 ve</w:t>
      </w:r>
      <w:r w:rsidRPr="00A44FC7">
        <w:rPr>
          <w:rFonts w:ascii="Arial" w:eastAsia="Times New Roman" w:hAnsi="Arial" w:cs="Arial"/>
        </w:rPr>
        <w:t xml:space="preserve"> yüzde </w:t>
      </w:r>
      <w:r w:rsidR="00D700D5">
        <w:rPr>
          <w:rFonts w:ascii="Arial" w:eastAsia="Times New Roman" w:hAnsi="Arial" w:cs="Arial"/>
        </w:rPr>
        <w:t>3,35</w:t>
      </w:r>
      <w:r w:rsidR="00D700D5" w:rsidRPr="00A44FC7">
        <w:rPr>
          <w:rFonts w:ascii="Arial" w:eastAsia="Times New Roman" w:hAnsi="Arial" w:cs="Arial"/>
        </w:rPr>
        <w:t xml:space="preserve"> </w:t>
      </w:r>
      <w:r w:rsidRPr="00A44FC7">
        <w:rPr>
          <w:rFonts w:ascii="Arial" w:eastAsia="Times New Roman" w:hAnsi="Arial" w:cs="Arial"/>
        </w:rPr>
        <w:t xml:space="preserve">şeklinde oldu. </w:t>
      </w:r>
      <w:r w:rsidR="00D700D5">
        <w:rPr>
          <w:rFonts w:ascii="Arial" w:eastAsia="Times New Roman" w:hAnsi="Arial" w:cs="Arial"/>
        </w:rPr>
        <w:t>Bunun yanı</w:t>
      </w:r>
      <w:r w:rsidR="00C81FD7">
        <w:rPr>
          <w:rFonts w:ascii="Arial" w:eastAsia="Times New Roman" w:hAnsi="Arial" w:cs="Arial"/>
        </w:rPr>
        <w:t xml:space="preserve"> </w:t>
      </w:r>
      <w:r w:rsidR="00D700D5">
        <w:rPr>
          <w:rFonts w:ascii="Arial" w:eastAsia="Times New Roman" w:hAnsi="Arial" w:cs="Arial"/>
        </w:rPr>
        <w:t>sıra son günlerde sıkça tartışılan dağıtım bedeline tüm bu abone grupları için yüzde 16 oranına zam yapıldı. Elektrik enerjisi bedeline yapılan artışın sınırlı kalması ve elektrik faturalarına yansıtılmakta olan enerji fonu bedelinin düşürülmesi ile tüketicilere yansıyacak artış oranı yüzde 6 oldu.</w:t>
      </w:r>
    </w:p>
    <w:p w14:paraId="160894B3" w14:textId="61515A1D" w:rsidR="00464647" w:rsidRDefault="00464647" w:rsidP="000B4848">
      <w:pPr>
        <w:shd w:val="clear" w:color="auto" w:fill="FFFFFF"/>
        <w:spacing w:after="150"/>
        <w:jc w:val="both"/>
        <w:rPr>
          <w:rFonts w:ascii="Arial" w:eastAsia="Times New Roman" w:hAnsi="Arial" w:cs="Arial"/>
        </w:rPr>
      </w:pPr>
      <w:r>
        <w:rPr>
          <w:rFonts w:ascii="Arial" w:eastAsia="Times New Roman" w:hAnsi="Arial" w:cs="Arial"/>
        </w:rPr>
        <w:t>Bir önceki ay elektrik faturalarında dağıtım bedeli dahil, vergiler hariç birim fiyatı 0,6051 TL olarak gören ev tüketicileri bu ay birim fiyatı 0,6441 TL olarak görecek. İş yerleri için ise bu fiyat 0</w:t>
      </w:r>
      <w:r w:rsidR="00011EC1">
        <w:rPr>
          <w:rFonts w:ascii="Arial" w:eastAsia="Times New Roman" w:hAnsi="Arial" w:cs="Arial"/>
        </w:rPr>
        <w:t>,7999</w:t>
      </w:r>
      <w:r>
        <w:rPr>
          <w:rFonts w:ascii="Arial" w:eastAsia="Times New Roman" w:hAnsi="Arial" w:cs="Arial"/>
        </w:rPr>
        <w:t xml:space="preserve"> TL’den 0,</w:t>
      </w:r>
      <w:r w:rsidR="00011EC1">
        <w:rPr>
          <w:rFonts w:ascii="Arial" w:eastAsia="Times New Roman" w:hAnsi="Arial" w:cs="Arial"/>
        </w:rPr>
        <w:t>8511</w:t>
      </w:r>
      <w:r>
        <w:rPr>
          <w:rFonts w:ascii="Arial" w:eastAsia="Times New Roman" w:hAnsi="Arial" w:cs="Arial"/>
        </w:rPr>
        <w:t xml:space="preserve"> TL’ye yükselmiş olacak.</w:t>
      </w:r>
    </w:p>
    <w:p w14:paraId="5991F45B" w14:textId="6CD6BF9C" w:rsidR="000F04D1" w:rsidRDefault="000F04D1" w:rsidP="000B4848">
      <w:pPr>
        <w:shd w:val="clear" w:color="auto" w:fill="FFFFFF"/>
        <w:spacing w:after="150"/>
        <w:jc w:val="both"/>
        <w:rPr>
          <w:rFonts w:ascii="Arial" w:eastAsia="Times New Roman" w:hAnsi="Arial" w:cs="Arial"/>
        </w:rPr>
      </w:pPr>
    </w:p>
    <w:p w14:paraId="7D9C6E24" w14:textId="6A4522E2" w:rsidR="0026736C" w:rsidRPr="00C81FD7" w:rsidRDefault="0026736C" w:rsidP="000B4848">
      <w:pPr>
        <w:shd w:val="clear" w:color="auto" w:fill="FFFFFF"/>
        <w:spacing w:after="150"/>
        <w:jc w:val="both"/>
        <w:rPr>
          <w:rFonts w:ascii="Arial" w:eastAsia="Times New Roman" w:hAnsi="Arial" w:cs="Arial"/>
          <w:b/>
          <w:bCs/>
        </w:rPr>
      </w:pPr>
      <w:r w:rsidRPr="00C81FD7">
        <w:rPr>
          <w:rFonts w:ascii="Arial" w:eastAsia="Times New Roman" w:hAnsi="Arial" w:cs="Arial"/>
          <w:b/>
          <w:bCs/>
        </w:rPr>
        <w:t>Elektrik birim fiyatı 1 TL’yi aştı, tedarikçi değiştiren</w:t>
      </w:r>
      <w:r w:rsidR="008401E8">
        <w:rPr>
          <w:rFonts w:ascii="Arial" w:eastAsia="Times New Roman" w:hAnsi="Arial" w:cs="Arial"/>
          <w:b/>
          <w:bCs/>
        </w:rPr>
        <w:t>ler</w:t>
      </w:r>
      <w:r w:rsidRPr="00C81FD7">
        <w:rPr>
          <w:rFonts w:ascii="Arial" w:eastAsia="Times New Roman" w:hAnsi="Arial" w:cs="Arial"/>
          <w:b/>
          <w:bCs/>
        </w:rPr>
        <w:t xml:space="preserve"> için 1,5 yıl önceki fiyatlar geçerli</w:t>
      </w:r>
    </w:p>
    <w:p w14:paraId="21466A9B" w14:textId="5BA5DF6F" w:rsidR="000B4848" w:rsidRPr="000B4848" w:rsidRDefault="00D700D5" w:rsidP="000B4848">
      <w:pPr>
        <w:shd w:val="clear" w:color="auto" w:fill="FFFFFF"/>
        <w:spacing w:after="150"/>
        <w:jc w:val="both"/>
        <w:rPr>
          <w:rFonts w:ascii="Arial" w:eastAsia="Times New Roman" w:hAnsi="Arial" w:cs="Arial"/>
        </w:rPr>
      </w:pPr>
      <w:r>
        <w:rPr>
          <w:rFonts w:ascii="Arial" w:eastAsia="Times New Roman" w:hAnsi="Arial" w:cs="Arial"/>
        </w:rPr>
        <w:t xml:space="preserve">Yapılan son artışla birlikte ev ve iş yeri tüketicileri geçen yılın Ocak ayına göre yüzde 12 daha fazla elektrik faturası ödeyecek. </w:t>
      </w:r>
      <w:r w:rsidR="000B4848">
        <w:rPr>
          <w:rFonts w:ascii="Arial" w:eastAsia="Times New Roman" w:hAnsi="Arial" w:cs="Arial"/>
        </w:rPr>
        <w:t xml:space="preserve">Ancak elektrik tedarikçisini değiştirerek daha uygun tarifelere geçenler bu </w:t>
      </w:r>
      <w:r w:rsidR="0026736C">
        <w:rPr>
          <w:rFonts w:ascii="Arial" w:eastAsia="Times New Roman" w:hAnsi="Arial" w:cs="Arial"/>
        </w:rPr>
        <w:t xml:space="preserve">artışlardan çok </w:t>
      </w:r>
      <w:r w:rsidR="000B4848">
        <w:rPr>
          <w:rFonts w:ascii="Arial" w:eastAsia="Times New Roman" w:hAnsi="Arial" w:cs="Arial"/>
        </w:rPr>
        <w:t xml:space="preserve">daha az </w:t>
      </w:r>
      <w:r w:rsidR="0026736C">
        <w:rPr>
          <w:rFonts w:ascii="Arial" w:eastAsia="Times New Roman" w:hAnsi="Arial" w:cs="Arial"/>
        </w:rPr>
        <w:t>etkilenme şansına sahip</w:t>
      </w:r>
      <w:r w:rsidR="000B4848">
        <w:rPr>
          <w:rFonts w:ascii="Arial" w:eastAsia="Times New Roman" w:hAnsi="Arial" w:cs="Arial"/>
        </w:rPr>
        <w:t xml:space="preserve">. </w:t>
      </w:r>
      <w:r w:rsidR="0026736C">
        <w:rPr>
          <w:rFonts w:ascii="Arial" w:eastAsia="Times New Roman" w:hAnsi="Arial" w:cs="Arial"/>
        </w:rPr>
        <w:t xml:space="preserve">Yine EPDK tarafından alınan kararla </w:t>
      </w:r>
      <w:r w:rsidR="000B4848">
        <w:rPr>
          <w:rFonts w:ascii="Arial" w:hAnsi="Arial" w:cs="Arial"/>
          <w:bCs/>
        </w:rPr>
        <w:t xml:space="preserve">2021 </w:t>
      </w:r>
      <w:r w:rsidR="0026736C">
        <w:rPr>
          <w:rFonts w:ascii="Arial" w:hAnsi="Arial" w:cs="Arial"/>
          <w:bCs/>
        </w:rPr>
        <w:t xml:space="preserve">yılında tedarikçi değiştirebilecek tüketicilerin alt tüketimini belirleyen </w:t>
      </w:r>
      <w:hyperlink r:id="rId10" w:history="1">
        <w:r w:rsidR="000B4848" w:rsidRPr="00492A9C">
          <w:rPr>
            <w:rStyle w:val="Hyperlink"/>
            <w:rFonts w:ascii="Arial" w:hAnsi="Arial" w:cs="Arial"/>
            <w:bCs/>
          </w:rPr>
          <w:t>serbest tüketici</w:t>
        </w:r>
      </w:hyperlink>
      <w:r w:rsidR="000B4848">
        <w:rPr>
          <w:rFonts w:ascii="Arial" w:hAnsi="Arial" w:cs="Arial"/>
          <w:bCs/>
        </w:rPr>
        <w:t xml:space="preserve"> limiti 1200 kWh yıllık tüketim olarak belirlendi. Bu da aylık yaklaşık 7</w:t>
      </w:r>
      <w:r w:rsidR="00011EC1">
        <w:rPr>
          <w:rFonts w:ascii="Arial" w:hAnsi="Arial" w:cs="Arial"/>
          <w:bCs/>
        </w:rPr>
        <w:t>9</w:t>
      </w:r>
      <w:r w:rsidR="000B4848">
        <w:rPr>
          <w:rFonts w:ascii="Arial" w:hAnsi="Arial" w:cs="Arial"/>
          <w:bCs/>
        </w:rPr>
        <w:t xml:space="preserve"> TL elektrik faturasına karşılık geliyor. Yani en az 7</w:t>
      </w:r>
      <w:r w:rsidR="00011EC1">
        <w:rPr>
          <w:rFonts w:ascii="Arial" w:hAnsi="Arial" w:cs="Arial"/>
          <w:bCs/>
        </w:rPr>
        <w:t>9</w:t>
      </w:r>
      <w:r w:rsidR="000B4848">
        <w:rPr>
          <w:rFonts w:ascii="Arial" w:hAnsi="Arial" w:cs="Arial"/>
          <w:bCs/>
        </w:rPr>
        <w:t xml:space="preserve"> TL elektrik faturası ödeyenler </w:t>
      </w:r>
      <w:r w:rsidR="000B4848">
        <w:rPr>
          <w:rFonts w:ascii="Arial" w:hAnsi="Arial" w:cs="Arial"/>
        </w:rPr>
        <w:t xml:space="preserve">tedarikçi değiştirerek zamlardan daha az etkileniyor. </w:t>
      </w:r>
      <w:r w:rsidR="00464647">
        <w:rPr>
          <w:rFonts w:ascii="Arial" w:hAnsi="Arial" w:cs="Arial"/>
        </w:rPr>
        <w:t xml:space="preserve">Özellikle </w:t>
      </w:r>
      <w:proofErr w:type="spellStart"/>
      <w:r w:rsidR="00464647">
        <w:rPr>
          <w:rFonts w:ascii="Arial" w:hAnsi="Arial" w:cs="Arial"/>
        </w:rPr>
        <w:t>k</w:t>
      </w:r>
      <w:r w:rsidR="0026736C">
        <w:rPr>
          <w:rFonts w:ascii="Arial" w:hAnsi="Arial" w:cs="Arial"/>
        </w:rPr>
        <w:t>iloWattsaat</w:t>
      </w:r>
      <w:proofErr w:type="spellEnd"/>
      <w:r w:rsidR="0026736C">
        <w:rPr>
          <w:rFonts w:ascii="Arial" w:hAnsi="Arial" w:cs="Arial"/>
        </w:rPr>
        <w:t xml:space="preserve"> başına elektrik birim fiyatı 1 TL’yi geçen iş yerleri böylece yüzde 17 oranına kadar daha ucuz fiyattan elektrik kullanabilirken,</w:t>
      </w:r>
      <w:r w:rsidR="008401E8">
        <w:rPr>
          <w:rFonts w:ascii="Arial" w:hAnsi="Arial" w:cs="Arial"/>
        </w:rPr>
        <w:t xml:space="preserve"> encazip.com verilerine göre</w:t>
      </w:r>
      <w:r w:rsidR="0026736C">
        <w:rPr>
          <w:rFonts w:ascii="Arial" w:hAnsi="Arial" w:cs="Arial"/>
        </w:rPr>
        <w:t xml:space="preserve"> 2019 yılının Ekim ayındaki birim fiyatlardan daha düşük fiyattan elektrik faturası ödeme şansını elde edebiliyor.</w:t>
      </w:r>
    </w:p>
    <w:p w14:paraId="7A9C46B5" w14:textId="79583335" w:rsidR="000B4848" w:rsidRDefault="000B4848" w:rsidP="000B4848">
      <w:pPr>
        <w:jc w:val="both"/>
        <w:rPr>
          <w:rFonts w:ascii="Arial" w:eastAsia="Times New Roman" w:hAnsi="Arial" w:cs="Arial"/>
        </w:rPr>
      </w:pPr>
    </w:p>
    <w:p w14:paraId="47B162CD" w14:textId="7AEA9C4D" w:rsidR="008401E8" w:rsidRPr="00C81FD7" w:rsidRDefault="008401E8" w:rsidP="000B4848">
      <w:pPr>
        <w:jc w:val="both"/>
        <w:rPr>
          <w:rFonts w:ascii="Arial" w:eastAsia="Times New Roman" w:hAnsi="Arial" w:cs="Arial"/>
          <w:b/>
          <w:bCs/>
        </w:rPr>
      </w:pPr>
      <w:r w:rsidRPr="00C81FD7">
        <w:rPr>
          <w:rFonts w:ascii="Arial" w:eastAsia="Times New Roman" w:hAnsi="Arial" w:cs="Arial"/>
          <w:b/>
          <w:bCs/>
        </w:rPr>
        <w:t>Tedarikçi değişikliği artık çok daha kolay</w:t>
      </w:r>
    </w:p>
    <w:p w14:paraId="4727104F" w14:textId="5CAB4798" w:rsidR="000B4848" w:rsidRDefault="0026736C" w:rsidP="000B4848">
      <w:pPr>
        <w:jc w:val="both"/>
        <w:rPr>
          <w:rFonts w:ascii="Arial" w:eastAsiaTheme="minorHAnsi" w:hAnsi="Arial" w:cs="Arial"/>
          <w:bCs/>
        </w:rPr>
      </w:pPr>
      <w:r>
        <w:rPr>
          <w:rFonts w:ascii="Arial" w:eastAsiaTheme="minorHAnsi" w:hAnsi="Arial" w:cs="Arial"/>
          <w:bCs/>
        </w:rPr>
        <w:t>EPDK’nın tüketiciler lehine daha önceleri yaptığı bir diğer güncelleme ise tedarikçi değişikliği işlemlerini oldukça kolaylaştır</w:t>
      </w:r>
      <w:r w:rsidR="00C81FD7">
        <w:rPr>
          <w:rFonts w:ascii="Arial" w:eastAsiaTheme="minorHAnsi" w:hAnsi="Arial" w:cs="Arial"/>
          <w:bCs/>
        </w:rPr>
        <w:t>mak oldu</w:t>
      </w:r>
      <w:r>
        <w:rPr>
          <w:rFonts w:ascii="Arial" w:eastAsiaTheme="minorHAnsi" w:hAnsi="Arial" w:cs="Arial"/>
          <w:bCs/>
        </w:rPr>
        <w:t>. Buna göre m</w:t>
      </w:r>
      <w:r w:rsidR="000B4848">
        <w:rPr>
          <w:rFonts w:ascii="Arial" w:eastAsiaTheme="minorHAnsi" w:hAnsi="Arial" w:cs="Arial"/>
          <w:bCs/>
        </w:rPr>
        <w:t>esafeli sözleşmelerle evraksız olarak</w:t>
      </w:r>
      <w:r w:rsidR="000B4848" w:rsidRPr="00993331">
        <w:rPr>
          <w:rFonts w:ascii="Arial" w:eastAsiaTheme="minorHAnsi" w:hAnsi="Arial" w:cs="Arial"/>
          <w:bCs/>
        </w:rPr>
        <w:t xml:space="preserve"> </w:t>
      </w:r>
      <w:r w:rsidR="000B4848">
        <w:rPr>
          <w:rFonts w:ascii="Arial" w:eastAsiaTheme="minorHAnsi" w:hAnsi="Arial" w:cs="Arial"/>
          <w:bCs/>
        </w:rPr>
        <w:t xml:space="preserve">yapılabilen </w:t>
      </w:r>
      <w:r w:rsidR="000B4848" w:rsidRPr="00993331">
        <w:rPr>
          <w:rFonts w:ascii="Arial" w:eastAsiaTheme="minorHAnsi" w:hAnsi="Arial" w:cs="Arial"/>
          <w:bCs/>
        </w:rPr>
        <w:t xml:space="preserve">tedarikçi değişiklikleri işlemleri </w:t>
      </w:r>
      <w:r w:rsidR="000B4848">
        <w:rPr>
          <w:rFonts w:ascii="Arial" w:eastAsiaTheme="minorHAnsi" w:hAnsi="Arial" w:cs="Arial"/>
          <w:bCs/>
        </w:rPr>
        <w:t>oldukça hızlanırken t</w:t>
      </w:r>
      <w:r w:rsidR="000B4848" w:rsidRPr="00993331">
        <w:rPr>
          <w:rFonts w:ascii="Arial" w:eastAsiaTheme="minorHAnsi" w:hAnsi="Arial" w:cs="Arial"/>
          <w:bCs/>
        </w:rPr>
        <w:t xml:space="preserve">üketiciler artık 5 dakikadan kısa </w:t>
      </w:r>
      <w:r w:rsidR="000B4848" w:rsidRPr="00993331">
        <w:rPr>
          <w:rFonts w:ascii="Arial" w:eastAsiaTheme="minorHAnsi" w:hAnsi="Arial" w:cs="Arial"/>
          <w:bCs/>
        </w:rPr>
        <w:lastRenderedPageBreak/>
        <w:t>bir sü</w:t>
      </w:r>
      <w:r w:rsidR="000B4848">
        <w:rPr>
          <w:rFonts w:ascii="Arial" w:eastAsiaTheme="minorHAnsi" w:hAnsi="Arial" w:cs="Arial"/>
          <w:bCs/>
        </w:rPr>
        <w:t>rede tedarikçi değişikliği yapabiliyor</w:t>
      </w:r>
      <w:r w:rsidR="000B4848" w:rsidRPr="00993331">
        <w:rPr>
          <w:rFonts w:ascii="Arial" w:eastAsiaTheme="minorHAnsi" w:hAnsi="Arial" w:cs="Arial"/>
          <w:bCs/>
        </w:rPr>
        <w:t>.</w:t>
      </w:r>
      <w:r w:rsidR="000B4848">
        <w:rPr>
          <w:rFonts w:ascii="Arial" w:eastAsiaTheme="minorHAnsi" w:hAnsi="Arial" w:cs="Arial"/>
          <w:bCs/>
        </w:rPr>
        <w:t xml:space="preserve"> Aynı zamanda tedarikçi değiştirirken ortaya çıkan </w:t>
      </w:r>
      <w:r>
        <w:rPr>
          <w:rFonts w:ascii="Arial" w:eastAsiaTheme="minorHAnsi" w:hAnsi="Arial" w:cs="Arial"/>
          <w:bCs/>
        </w:rPr>
        <w:t>yüksek evrak</w:t>
      </w:r>
      <w:r w:rsidR="000B4848">
        <w:rPr>
          <w:rFonts w:ascii="Arial" w:eastAsiaTheme="minorHAnsi" w:hAnsi="Arial" w:cs="Arial"/>
          <w:bCs/>
        </w:rPr>
        <w:t xml:space="preserve"> maliyeti de</w:t>
      </w:r>
      <w:r w:rsidR="00D56774">
        <w:rPr>
          <w:rFonts w:ascii="Arial" w:eastAsiaTheme="minorHAnsi" w:hAnsi="Arial" w:cs="Arial"/>
          <w:bCs/>
        </w:rPr>
        <w:t xml:space="preserve"> ortadan kalktığı için </w:t>
      </w:r>
      <w:r w:rsidR="00D56774" w:rsidRPr="000F04D1">
        <w:rPr>
          <w:rFonts w:ascii="Arial" w:eastAsiaTheme="minorHAnsi" w:hAnsi="Arial" w:cs="Arial"/>
          <w:bCs/>
        </w:rPr>
        <w:t>tüketiciler</w:t>
      </w:r>
      <w:r w:rsidR="000F04D1">
        <w:rPr>
          <w:rFonts w:ascii="Arial" w:eastAsiaTheme="minorHAnsi" w:hAnsi="Arial" w:cs="Arial"/>
          <w:bCs/>
        </w:rPr>
        <w:t xml:space="preserve"> buradan da tasarruf etmiş oluyor.</w:t>
      </w:r>
    </w:p>
    <w:p w14:paraId="15067817" w14:textId="3439B7D7" w:rsidR="008401E8" w:rsidRDefault="008401E8" w:rsidP="000B4848">
      <w:pPr>
        <w:jc w:val="both"/>
        <w:rPr>
          <w:rFonts w:ascii="Arial" w:eastAsiaTheme="minorHAnsi" w:hAnsi="Arial" w:cs="Arial"/>
          <w:bCs/>
        </w:rPr>
      </w:pPr>
    </w:p>
    <w:p w14:paraId="40A99358" w14:textId="72644F3E" w:rsidR="000B4848" w:rsidRDefault="00C81FD7" w:rsidP="000B4848">
      <w:pPr>
        <w:jc w:val="both"/>
        <w:rPr>
          <w:rFonts w:ascii="Arial" w:eastAsiaTheme="minorHAnsi" w:hAnsi="Arial" w:cs="Arial"/>
          <w:bCs/>
        </w:rPr>
      </w:pPr>
      <w:r>
        <w:rPr>
          <w:rFonts w:ascii="Arial" w:hAnsi="Arial" w:cs="Arial"/>
          <w:b/>
          <w:bCs/>
        </w:rPr>
        <w:t>26 milyon tüketici elektriği daha hesaplı kullanabilecek</w:t>
      </w:r>
    </w:p>
    <w:p w14:paraId="53D7244A" w14:textId="35819BD4" w:rsidR="000F04D1" w:rsidRDefault="0015356B" w:rsidP="000B4848">
      <w:pPr>
        <w:jc w:val="both"/>
        <w:rPr>
          <w:rFonts w:ascii="Arial" w:hAnsi="Arial" w:cs="Arial"/>
          <w:bCs/>
        </w:rPr>
      </w:pPr>
      <w:hyperlink r:id="rId11" w:history="1">
        <w:proofErr w:type="spellStart"/>
        <w:r w:rsidR="000F04D1" w:rsidRPr="00492A9C">
          <w:rPr>
            <w:rStyle w:val="Hyperlink"/>
            <w:rFonts w:ascii="Arial" w:hAnsi="Arial" w:cs="Arial"/>
            <w:bCs/>
          </w:rPr>
          <w:t>encazip.com</w:t>
        </w:r>
      </w:hyperlink>
      <w:r w:rsidR="000F04D1">
        <w:rPr>
          <w:rFonts w:ascii="Arial" w:hAnsi="Arial" w:cs="Arial"/>
          <w:bCs/>
        </w:rPr>
        <w:t>’un</w:t>
      </w:r>
      <w:proofErr w:type="spellEnd"/>
      <w:r w:rsidR="000F04D1">
        <w:rPr>
          <w:rFonts w:ascii="Arial" w:hAnsi="Arial" w:cs="Arial"/>
          <w:bCs/>
        </w:rPr>
        <w:t xml:space="preserve"> kurucusu Çağada Kırım, encazip.com olarak yeni yılda milyonlarca tüketicinin tasarruf etmesine aracılık etmeyi hedeflediklerini söylüyor: “</w:t>
      </w:r>
      <w:r w:rsidR="0026736C" w:rsidRPr="00CB0A29">
        <w:rPr>
          <w:rFonts w:ascii="Arial" w:hAnsi="Arial" w:cs="Arial"/>
          <w:bCs/>
        </w:rPr>
        <w:t>Fiyatlardaki artış</w:t>
      </w:r>
      <w:r w:rsidR="00391FC1" w:rsidRPr="00CB0A29">
        <w:rPr>
          <w:rFonts w:ascii="Arial" w:hAnsi="Arial" w:cs="Arial"/>
          <w:bCs/>
        </w:rPr>
        <w:t>ın</w:t>
      </w:r>
      <w:r w:rsidR="0026736C">
        <w:rPr>
          <w:rFonts w:ascii="Arial" w:hAnsi="Arial" w:cs="Arial"/>
          <w:bCs/>
        </w:rPr>
        <w:t xml:space="preserve"> </w:t>
      </w:r>
      <w:r w:rsidR="00391FC1">
        <w:rPr>
          <w:rFonts w:ascii="Arial" w:hAnsi="Arial" w:cs="Arial"/>
          <w:bCs/>
        </w:rPr>
        <w:t>yansıması</w:t>
      </w:r>
      <w:r w:rsidR="00CB0A29">
        <w:rPr>
          <w:rFonts w:ascii="Arial" w:hAnsi="Arial" w:cs="Arial"/>
          <w:bCs/>
        </w:rPr>
        <w:t>,</w:t>
      </w:r>
      <w:r w:rsidR="00391FC1">
        <w:rPr>
          <w:rFonts w:ascii="Arial" w:hAnsi="Arial" w:cs="Arial"/>
          <w:bCs/>
        </w:rPr>
        <w:t xml:space="preserve"> tedarikçi değiştiren tüketici</w:t>
      </w:r>
      <w:r w:rsidR="00613E61">
        <w:rPr>
          <w:rFonts w:ascii="Arial" w:hAnsi="Arial" w:cs="Arial"/>
          <w:bCs/>
        </w:rPr>
        <w:t xml:space="preserve">lere çok daha sınırlı oluyor, </w:t>
      </w:r>
      <w:r w:rsidR="0026736C">
        <w:rPr>
          <w:rFonts w:ascii="Arial" w:hAnsi="Arial" w:cs="Arial"/>
          <w:bCs/>
        </w:rPr>
        <w:t xml:space="preserve">şu anda serbest piyasadaki fiyatlara göre tedarikçi değiştiren </w:t>
      </w:r>
      <w:r w:rsidR="00ED6A89">
        <w:rPr>
          <w:rFonts w:ascii="Arial" w:hAnsi="Arial" w:cs="Arial"/>
          <w:bCs/>
        </w:rPr>
        <w:t xml:space="preserve">özellikle </w:t>
      </w:r>
      <w:r w:rsidR="00613E61">
        <w:rPr>
          <w:rFonts w:ascii="Arial" w:hAnsi="Arial" w:cs="Arial"/>
          <w:bCs/>
        </w:rPr>
        <w:t xml:space="preserve">iş yeri </w:t>
      </w:r>
      <w:r w:rsidR="0026736C">
        <w:rPr>
          <w:rFonts w:ascii="Arial" w:hAnsi="Arial" w:cs="Arial"/>
          <w:bCs/>
        </w:rPr>
        <w:t>tüketiciler</w:t>
      </w:r>
      <w:r w:rsidR="00ED6A89">
        <w:rPr>
          <w:rFonts w:ascii="Arial" w:hAnsi="Arial" w:cs="Arial"/>
          <w:bCs/>
        </w:rPr>
        <w:t>i</w:t>
      </w:r>
      <w:r w:rsidR="0026736C">
        <w:rPr>
          <w:rFonts w:ascii="Arial" w:hAnsi="Arial" w:cs="Arial"/>
          <w:bCs/>
        </w:rPr>
        <w:t xml:space="preserve"> geçen yılın Ekim aynın fiyatlarından daha düşük fiya</w:t>
      </w:r>
      <w:r w:rsidR="00CB0A29">
        <w:rPr>
          <w:rFonts w:ascii="Arial" w:hAnsi="Arial" w:cs="Arial"/>
          <w:bCs/>
        </w:rPr>
        <w:t xml:space="preserve">tlarla elektrik kullanabiliyor. </w:t>
      </w:r>
      <w:r w:rsidR="000F04D1">
        <w:rPr>
          <w:rFonts w:ascii="Arial" w:hAnsi="Arial" w:cs="Arial"/>
          <w:bCs/>
        </w:rPr>
        <w:t xml:space="preserve">EPDK’nın </w:t>
      </w:r>
      <w:hyperlink r:id="rId12" w:history="1">
        <w:r w:rsidR="000F04D1" w:rsidRPr="008401E8">
          <w:rPr>
            <w:rStyle w:val="Hyperlink"/>
            <w:rFonts w:ascii="Arial" w:hAnsi="Arial" w:cs="Arial"/>
            <w:bCs/>
          </w:rPr>
          <w:t>serbest tüketici limitlerini</w:t>
        </w:r>
      </w:hyperlink>
      <w:r w:rsidR="000F04D1">
        <w:rPr>
          <w:rFonts w:ascii="Arial" w:hAnsi="Arial" w:cs="Arial"/>
          <w:bCs/>
        </w:rPr>
        <w:t xml:space="preserve"> düşürmesiyle</w:t>
      </w:r>
      <w:r w:rsidR="0026736C">
        <w:rPr>
          <w:rFonts w:ascii="Arial" w:hAnsi="Arial" w:cs="Arial"/>
          <w:bCs/>
        </w:rPr>
        <w:t xml:space="preserve"> de </w:t>
      </w:r>
      <w:r w:rsidR="008401E8">
        <w:rPr>
          <w:rFonts w:ascii="Arial" w:hAnsi="Arial" w:cs="Arial"/>
          <w:bCs/>
        </w:rPr>
        <w:t>tedarikçi değiştirebilen tüketicilerin sayısı önemli seviyede arttı ve artık</w:t>
      </w:r>
      <w:r w:rsidR="000F04D1">
        <w:rPr>
          <w:rFonts w:ascii="Arial" w:hAnsi="Arial" w:cs="Arial"/>
          <w:bCs/>
        </w:rPr>
        <w:t xml:space="preserve"> yaklaşık </w:t>
      </w:r>
      <w:r w:rsidR="008401E8">
        <w:rPr>
          <w:rFonts w:ascii="Arial" w:hAnsi="Arial" w:cs="Arial"/>
          <w:bCs/>
        </w:rPr>
        <w:t>26</w:t>
      </w:r>
      <w:r w:rsidR="000F04D1">
        <w:rPr>
          <w:rFonts w:ascii="Arial" w:hAnsi="Arial" w:cs="Arial"/>
          <w:bCs/>
        </w:rPr>
        <w:t xml:space="preserve"> milyon tüketici artık elektriği daha hesaplı kullanabilecek</w:t>
      </w:r>
      <w:r w:rsidR="00C81FD7">
        <w:rPr>
          <w:rFonts w:ascii="Arial" w:hAnsi="Arial" w:cs="Arial"/>
          <w:bCs/>
        </w:rPr>
        <w:t>,</w:t>
      </w:r>
      <w:r w:rsidR="000F04D1">
        <w:rPr>
          <w:rFonts w:ascii="Arial" w:hAnsi="Arial" w:cs="Arial"/>
          <w:bCs/>
        </w:rPr>
        <w:t xml:space="preserve"> </w:t>
      </w:r>
      <w:r w:rsidR="008401E8">
        <w:rPr>
          <w:rFonts w:ascii="Arial" w:hAnsi="Arial" w:cs="Arial"/>
          <w:bCs/>
        </w:rPr>
        <w:t xml:space="preserve">fiyat artışlarından </w:t>
      </w:r>
      <w:r w:rsidR="000F04D1">
        <w:rPr>
          <w:rFonts w:ascii="Arial" w:hAnsi="Arial" w:cs="Arial"/>
          <w:bCs/>
        </w:rPr>
        <w:t>daha az etkilenecek.</w:t>
      </w:r>
      <w:r w:rsidR="008401E8">
        <w:rPr>
          <w:rFonts w:ascii="Arial" w:hAnsi="Arial" w:cs="Arial"/>
          <w:bCs/>
        </w:rPr>
        <w:t xml:space="preserve"> Tüketiciler mutlaka serbest piyasa fiyatlarını ve elektrik tedarikçilerini takip ederek daha ucuz birim fiyattan elektrik kullanmayı alışkanlık haline getirmeli</w:t>
      </w:r>
      <w:r w:rsidR="000F04D1">
        <w:rPr>
          <w:rFonts w:ascii="Arial" w:hAnsi="Arial" w:cs="Arial"/>
          <w:bCs/>
        </w:rPr>
        <w:t>”</w:t>
      </w:r>
      <w:r w:rsidR="008401E8">
        <w:rPr>
          <w:rFonts w:ascii="Arial" w:hAnsi="Arial" w:cs="Arial"/>
          <w:bCs/>
        </w:rPr>
        <w:t xml:space="preserve"> şeklinde konuştu.</w:t>
      </w:r>
    </w:p>
    <w:p w14:paraId="22143FE6" w14:textId="77777777" w:rsidR="000F04D1" w:rsidRDefault="000F04D1" w:rsidP="000B4848">
      <w:pPr>
        <w:jc w:val="both"/>
        <w:rPr>
          <w:rFonts w:ascii="Arial" w:hAnsi="Arial" w:cs="Arial"/>
          <w:bCs/>
        </w:rPr>
      </w:pPr>
    </w:p>
    <w:p w14:paraId="32A7674F" w14:textId="77777777" w:rsidR="000F04D1" w:rsidRDefault="000F04D1" w:rsidP="000B4848">
      <w:pPr>
        <w:jc w:val="both"/>
        <w:rPr>
          <w:rFonts w:ascii="Arial" w:eastAsiaTheme="minorHAnsi" w:hAnsi="Arial" w:cs="Arial"/>
          <w:bCs/>
        </w:rPr>
      </w:pPr>
    </w:p>
    <w:p w14:paraId="2B793131" w14:textId="77777777" w:rsidR="000B4848" w:rsidRDefault="000B4848" w:rsidP="000B4848">
      <w:pPr>
        <w:jc w:val="both"/>
        <w:rPr>
          <w:rFonts w:ascii="Arial" w:hAnsi="Arial" w:cs="Arial"/>
        </w:rPr>
      </w:pPr>
    </w:p>
    <w:p w14:paraId="6360EF0E" w14:textId="77777777" w:rsidR="000B4848" w:rsidRDefault="000B4848" w:rsidP="000B4848">
      <w:pPr>
        <w:shd w:val="clear" w:color="auto" w:fill="FFFFFF"/>
        <w:spacing w:after="150"/>
        <w:jc w:val="both"/>
        <w:rPr>
          <w:rFonts w:ascii="Arial" w:eastAsia="Times New Roman" w:hAnsi="Arial" w:cs="Arial"/>
        </w:rPr>
      </w:pPr>
    </w:p>
    <w:p w14:paraId="7473D9E4" w14:textId="250116D6" w:rsidR="00551BE1" w:rsidRPr="009D1995" w:rsidRDefault="00011EC1" w:rsidP="00C81FD7">
      <w:pPr>
        <w:pStyle w:val="ListParagraph"/>
        <w:ind w:left="0"/>
        <w:rPr>
          <w:rFonts w:ascii="Arial" w:eastAsia="Arial Unicode MS" w:hAnsi="Arial" w:cs="Arial"/>
          <w:shd w:val="clear" w:color="auto" w:fill="FFFFFF"/>
        </w:rPr>
      </w:pPr>
      <w:r>
        <w:rPr>
          <w:rFonts w:ascii="Arial" w:eastAsia="Arial Unicode MS" w:hAnsi="Arial" w:cs="Arial"/>
          <w:shd w:val="clear" w:color="auto" w:fill="FFFFFF"/>
        </w:rPr>
        <w:t>*Tüm birim fiyatlar, Ulusal Elektrik Tarifesi dağıtım sistemi kullanıcıları AG (alçak gerilim) baz alınarak hesaplanmıştır.</w:t>
      </w:r>
    </w:p>
    <w:p w14:paraId="7B7DFBFE" w14:textId="10282517" w:rsidR="003D3604" w:rsidRPr="009D1995" w:rsidRDefault="000015C3" w:rsidP="0022233E">
      <w:pPr>
        <w:jc w:val="both"/>
        <w:rPr>
          <w:rFonts w:ascii="Arial" w:hAnsi="Arial" w:cs="Arial"/>
          <w:bCs/>
        </w:rPr>
      </w:pPr>
      <w:r>
        <w:rPr>
          <w:rFonts w:ascii="Arial" w:hAnsi="Arial" w:cs="Arial"/>
          <w:bCs/>
          <w:noProof/>
        </w:rPr>
      </w:r>
      <w:r w:rsidR="000015C3">
        <w:rPr>
          <w:rFonts w:ascii="Arial" w:hAnsi="Arial" w:cs="Arial"/>
          <w:bCs/>
          <w:noProof/>
        </w:rPr>
        <w:pict w14:anchorId="6F238B97">
          <v:rect id="_x0000_i1025" alt="" style="width:468pt;height:.05pt;mso-width-percent:0;mso-height-percent:0;mso-width-percent:0;mso-height-percent:0" o:hralign="center" o:hrstd="t" o:hr="t" fillcolor="#a0a0a0" stroked="f"/>
        </w:pict>
      </w:r>
    </w:p>
    <w:p w14:paraId="32298DBB" w14:textId="77777777" w:rsidR="009D3BB6" w:rsidRPr="009D1995" w:rsidRDefault="009D3BB6" w:rsidP="0022233E">
      <w:pPr>
        <w:jc w:val="both"/>
        <w:rPr>
          <w:rFonts w:ascii="Arial" w:hAnsi="Arial" w:cs="Arial"/>
          <w:bCs/>
        </w:rPr>
      </w:pPr>
    </w:p>
    <w:p w14:paraId="7681BB39" w14:textId="77777777" w:rsidR="003D3604" w:rsidRPr="000170CD" w:rsidRDefault="003D3604" w:rsidP="003D3604">
      <w:pPr>
        <w:pStyle w:val="NormalWeb"/>
        <w:shd w:val="clear" w:color="auto" w:fill="FFFFFF"/>
        <w:spacing w:before="0" w:beforeAutospacing="0" w:after="0" w:afterAutospacing="0"/>
        <w:jc w:val="both"/>
        <w:rPr>
          <w:rFonts w:ascii="Arial" w:hAnsi="Arial" w:cs="Arial"/>
          <w:b/>
          <w:color w:val="000000"/>
        </w:rPr>
      </w:pPr>
      <w:r>
        <w:rPr>
          <w:rFonts w:ascii="Arial" w:hAnsi="Arial" w:cs="Arial"/>
          <w:b/>
        </w:rPr>
        <w:t>encazip.com</w:t>
      </w:r>
      <w:r w:rsidRPr="000170CD">
        <w:rPr>
          <w:rFonts w:ascii="Arial" w:hAnsi="Arial" w:cs="Arial"/>
          <w:b/>
        </w:rPr>
        <w:t xml:space="preserve"> hakkında</w:t>
      </w:r>
    </w:p>
    <w:p w14:paraId="69F873C3" w14:textId="77777777" w:rsidR="003D3604" w:rsidRDefault="003D3604" w:rsidP="003D3604">
      <w:pPr>
        <w:jc w:val="both"/>
        <w:rPr>
          <w:rFonts w:ascii="Arial" w:hAnsi="Arial" w:cs="Arial"/>
        </w:rPr>
      </w:pPr>
      <w:r w:rsidRPr="000170CD">
        <w:rPr>
          <w:rFonts w:ascii="Arial" w:hAnsi="Arial" w:cs="Arial"/>
        </w:rPr>
        <w:t xml:space="preserve">2013 yılında kurulan </w:t>
      </w:r>
      <w:r>
        <w:rPr>
          <w:rFonts w:ascii="Arial" w:hAnsi="Arial" w:cs="Arial"/>
        </w:rPr>
        <w:t>encazip.com</w:t>
      </w:r>
      <w:r w:rsidRPr="000170CD">
        <w:rPr>
          <w:rFonts w:ascii="Arial" w:hAnsi="Arial" w:cs="Arial"/>
        </w:rPr>
        <w:t xml:space="preserve">, </w:t>
      </w:r>
      <w:r w:rsidRPr="000170CD">
        <w:rPr>
          <w:rStyle w:val="Strong"/>
          <w:rFonts w:ascii="Arial" w:hAnsi="Arial" w:cs="Arial"/>
          <w:shd w:val="clear" w:color="auto" w:fill="FFFFFF"/>
        </w:rPr>
        <w:t xml:space="preserve">ücretsiz, tarafsız bir karşılaştırma ve internetten elektrik tedarikçisi değiştirme servisidir. </w:t>
      </w:r>
      <w:r w:rsidRPr="000170CD">
        <w:rPr>
          <w:rStyle w:val="Strong"/>
          <w:rFonts w:ascii="Arial" w:hAnsi="Arial" w:cs="Arial"/>
          <w:b w:val="0"/>
          <w:shd w:val="clear" w:color="auto" w:fill="FFFFFF"/>
        </w:rPr>
        <w:t>T</w:t>
      </w:r>
      <w:r w:rsidRPr="000170CD">
        <w:rPr>
          <w:rFonts w:ascii="Arial" w:hAnsi="Arial" w:cs="Arial"/>
          <w:shd w:val="clear" w:color="auto" w:fill="FFFFFF"/>
        </w:rPr>
        <w:t xml:space="preserve">üketicilere doğru bilgiler ve güncel veriler ile elektrik tedarikçilerinin tarifelerini saniyeler içinde karşılaştırarak en cazip elektrik tedarikçisini bulmalarını sağlayan </w:t>
      </w:r>
      <w:r>
        <w:rPr>
          <w:rFonts w:ascii="Arial" w:hAnsi="Arial" w:cs="Arial"/>
          <w:shd w:val="clear" w:color="auto" w:fill="FFFFFF"/>
        </w:rPr>
        <w:t>e</w:t>
      </w:r>
      <w:r w:rsidRPr="000170CD">
        <w:rPr>
          <w:rFonts w:ascii="Arial" w:hAnsi="Arial" w:cs="Arial"/>
          <w:shd w:val="clear" w:color="auto" w:fill="FFFFFF"/>
        </w:rPr>
        <w:t>n</w:t>
      </w:r>
      <w:r>
        <w:rPr>
          <w:rFonts w:ascii="Arial" w:hAnsi="Arial" w:cs="Arial"/>
          <w:shd w:val="clear" w:color="auto" w:fill="FFFFFF"/>
        </w:rPr>
        <w:t>c</w:t>
      </w:r>
      <w:r w:rsidRPr="000170CD">
        <w:rPr>
          <w:rFonts w:ascii="Arial" w:hAnsi="Arial" w:cs="Arial"/>
          <w:shd w:val="clear" w:color="auto" w:fill="FFFFFF"/>
        </w:rPr>
        <w:t>azip</w:t>
      </w:r>
      <w:r>
        <w:rPr>
          <w:rFonts w:ascii="Arial" w:hAnsi="Arial" w:cs="Arial"/>
          <w:shd w:val="clear" w:color="auto" w:fill="FFFFFF"/>
        </w:rPr>
        <w:t>.com</w:t>
      </w:r>
      <w:r w:rsidRPr="000170CD">
        <w:rPr>
          <w:rFonts w:ascii="Arial" w:hAnsi="Arial" w:cs="Arial"/>
          <w:shd w:val="clear" w:color="auto" w:fill="FFFFFF"/>
        </w:rPr>
        <w:t xml:space="preserve">, kolayca tedarikçi değişikliği işlemlerini gerçekleştirilmesine olanak sağlıyor. Çağada Kırım ve Onur Orakçıoğlu tarafından kurulan şirketin ortakları arasında uluslararası yatırımcılardan oluşan Cazip Enerji Holdings Limited </w:t>
      </w:r>
      <w:r w:rsidRPr="000170CD">
        <w:rPr>
          <w:rFonts w:ascii="Arial" w:hAnsi="Arial" w:cs="Arial"/>
        </w:rPr>
        <w:t xml:space="preserve">bulunuyor. </w:t>
      </w:r>
    </w:p>
    <w:p w14:paraId="6C6B1E2A" w14:textId="77777777" w:rsidR="00F23188" w:rsidRDefault="00F23188"/>
    <w:sectPr w:rsidR="00F2318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1C823D" w14:textId="77777777" w:rsidR="0015356B" w:rsidRDefault="0015356B">
      <w:r>
        <w:separator/>
      </w:r>
    </w:p>
  </w:endnote>
  <w:endnote w:type="continuationSeparator" w:id="0">
    <w:p w14:paraId="72DBF193" w14:textId="77777777" w:rsidR="0015356B" w:rsidRDefault="0015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A2"/>
    <w:family w:val="swiss"/>
    <w:pitch w:val="variable"/>
    <w:sig w:usb0="E5002EFF" w:usb1="C000E47F" w:usb2="0000002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F129F" w14:textId="77777777" w:rsidR="0015356B" w:rsidRDefault="0015356B">
      <w:r>
        <w:separator/>
      </w:r>
    </w:p>
  </w:footnote>
  <w:footnote w:type="continuationSeparator" w:id="0">
    <w:p w14:paraId="07B61EC1" w14:textId="77777777" w:rsidR="0015356B" w:rsidRDefault="0015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D7E6A" w14:textId="77777777" w:rsidR="009D34AE" w:rsidRDefault="009D34AE" w:rsidP="006C5B31">
    <w:pPr>
      <w:pStyle w:val="Header"/>
      <w:tabs>
        <w:tab w:val="clear" w:pos="4680"/>
        <w:tab w:val="clear" w:pos="9360"/>
        <w:tab w:val="right" w:pos="10490"/>
      </w:tabs>
      <w:ind w:right="-705"/>
      <w:jc w:val="right"/>
    </w:pPr>
    <w:r>
      <w:t xml:space="preserve">                       </w:t>
    </w:r>
    <w:r>
      <w:rPr>
        <w:noProof/>
        <w:lang w:val="en-US"/>
      </w:rPr>
      <w:t xml:space="preserve">  </w:t>
    </w:r>
    <w:r>
      <w:rPr>
        <w:noProof/>
        <w:lang w:eastAsia="tr-TR"/>
      </w:rPr>
      <w:drawing>
        <wp:inline distT="0" distB="0" distL="0" distR="0" wp14:anchorId="46DD4625" wp14:editId="31D8D215">
          <wp:extent cx="4647968" cy="990600"/>
          <wp:effectExtent l="0" t="0" r="0" b="0"/>
          <wp:docPr id="4" name="Resim 4" descr="C:\Users\cihank\Desktop\c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ihank\Desktop\cp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5914" cy="99655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4056"/>
    <w:multiLevelType w:val="multilevel"/>
    <w:tmpl w:val="E4D670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754C7"/>
    <w:multiLevelType w:val="hybridMultilevel"/>
    <w:tmpl w:val="1E04C18A"/>
    <w:lvl w:ilvl="0" w:tplc="A9F80A4A">
      <w:start w:val="2020"/>
      <w:numFmt w:val="bullet"/>
      <w:lvlText w:val=""/>
      <w:lvlJc w:val="left"/>
      <w:pPr>
        <w:ind w:left="720" w:hanging="360"/>
      </w:pPr>
      <w:rPr>
        <w:rFonts w:ascii="Symbol" w:eastAsia="Arial Unicode MS"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3733C98"/>
    <w:multiLevelType w:val="multilevel"/>
    <w:tmpl w:val="CA26A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E0175"/>
    <w:multiLevelType w:val="multilevel"/>
    <w:tmpl w:val="3466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6360D"/>
    <w:multiLevelType w:val="multilevel"/>
    <w:tmpl w:val="787EF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D5144E"/>
    <w:multiLevelType w:val="hybridMultilevel"/>
    <w:tmpl w:val="D7268182"/>
    <w:lvl w:ilvl="0" w:tplc="BD9C7988">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045517"/>
    <w:multiLevelType w:val="hybridMultilevel"/>
    <w:tmpl w:val="1B225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FA432D5"/>
    <w:multiLevelType w:val="hybridMultilevel"/>
    <w:tmpl w:val="3DDA5CAC"/>
    <w:lvl w:ilvl="0" w:tplc="A8846CF4">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C76784"/>
    <w:multiLevelType w:val="hybridMultilevel"/>
    <w:tmpl w:val="C0D084A8"/>
    <w:lvl w:ilvl="0" w:tplc="5B984A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A850FB5"/>
    <w:multiLevelType w:val="hybridMultilevel"/>
    <w:tmpl w:val="CBECDBBC"/>
    <w:lvl w:ilvl="0" w:tplc="2236E3D4">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0FD3278"/>
    <w:multiLevelType w:val="hybridMultilevel"/>
    <w:tmpl w:val="8AF4330C"/>
    <w:lvl w:ilvl="0" w:tplc="88EA0EDC">
      <w:start w:val="9"/>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2C01F7"/>
    <w:multiLevelType w:val="hybridMultilevel"/>
    <w:tmpl w:val="D2D8560E"/>
    <w:lvl w:ilvl="0" w:tplc="7D1CFAC4">
      <w:start w:val="2021"/>
      <w:numFmt w:val="bullet"/>
      <w:lvlText w:val=""/>
      <w:lvlJc w:val="left"/>
      <w:pPr>
        <w:ind w:left="720" w:hanging="360"/>
      </w:pPr>
      <w:rPr>
        <w:rFonts w:ascii="Symbol" w:eastAsia="Calibri"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FBC6126"/>
    <w:multiLevelType w:val="multilevel"/>
    <w:tmpl w:val="91BE9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8"/>
  </w:num>
  <w:num w:numId="3">
    <w:abstractNumId w:val="7"/>
  </w:num>
  <w:num w:numId="4">
    <w:abstractNumId w:val="6"/>
  </w:num>
  <w:num w:numId="5">
    <w:abstractNumId w:val="9"/>
  </w:num>
  <w:num w:numId="6">
    <w:abstractNumId w:val="2"/>
  </w:num>
  <w:num w:numId="7">
    <w:abstractNumId w:val="0"/>
  </w:num>
  <w:num w:numId="8">
    <w:abstractNumId w:val="12"/>
  </w:num>
  <w:num w:numId="9">
    <w:abstractNumId w:val="4"/>
  </w:num>
  <w:num w:numId="10">
    <w:abstractNumId w:val="10"/>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52"/>
    <w:rsid w:val="000015C3"/>
    <w:rsid w:val="000029F9"/>
    <w:rsid w:val="0000363F"/>
    <w:rsid w:val="00006B44"/>
    <w:rsid w:val="00011EC1"/>
    <w:rsid w:val="00036FC6"/>
    <w:rsid w:val="0004412C"/>
    <w:rsid w:val="000618E2"/>
    <w:rsid w:val="00067E14"/>
    <w:rsid w:val="000710D2"/>
    <w:rsid w:val="000843BB"/>
    <w:rsid w:val="00084C48"/>
    <w:rsid w:val="00097F7C"/>
    <w:rsid w:val="000A3F7D"/>
    <w:rsid w:val="000A6753"/>
    <w:rsid w:val="000B08B0"/>
    <w:rsid w:val="000B115B"/>
    <w:rsid w:val="000B4848"/>
    <w:rsid w:val="000B6537"/>
    <w:rsid w:val="000C059E"/>
    <w:rsid w:val="000C259B"/>
    <w:rsid w:val="000D087E"/>
    <w:rsid w:val="000E2E24"/>
    <w:rsid w:val="000E65A9"/>
    <w:rsid w:val="000F04D1"/>
    <w:rsid w:val="000F2418"/>
    <w:rsid w:val="000F30CD"/>
    <w:rsid w:val="000F4D17"/>
    <w:rsid w:val="00101F72"/>
    <w:rsid w:val="00102258"/>
    <w:rsid w:val="001210E7"/>
    <w:rsid w:val="001254C7"/>
    <w:rsid w:val="00126A87"/>
    <w:rsid w:val="00132458"/>
    <w:rsid w:val="001326D8"/>
    <w:rsid w:val="001360C1"/>
    <w:rsid w:val="00143C41"/>
    <w:rsid w:val="0015356B"/>
    <w:rsid w:val="00162C63"/>
    <w:rsid w:val="001732F9"/>
    <w:rsid w:val="00175EB1"/>
    <w:rsid w:val="00180A03"/>
    <w:rsid w:val="00181965"/>
    <w:rsid w:val="00182DDC"/>
    <w:rsid w:val="001957AC"/>
    <w:rsid w:val="001B6B9A"/>
    <w:rsid w:val="001C4862"/>
    <w:rsid w:val="001D6C78"/>
    <w:rsid w:val="001D7F52"/>
    <w:rsid w:val="001E74C4"/>
    <w:rsid w:val="00213753"/>
    <w:rsid w:val="002144FF"/>
    <w:rsid w:val="00222F59"/>
    <w:rsid w:val="002233C1"/>
    <w:rsid w:val="002273B8"/>
    <w:rsid w:val="002351B7"/>
    <w:rsid w:val="002512F2"/>
    <w:rsid w:val="002533BA"/>
    <w:rsid w:val="002547F4"/>
    <w:rsid w:val="00256CDF"/>
    <w:rsid w:val="002608CD"/>
    <w:rsid w:val="00264839"/>
    <w:rsid w:val="0026736C"/>
    <w:rsid w:val="002A1455"/>
    <w:rsid w:val="002A1A6C"/>
    <w:rsid w:val="002A4682"/>
    <w:rsid w:val="002A5365"/>
    <w:rsid w:val="002A56A3"/>
    <w:rsid w:val="002A7CD7"/>
    <w:rsid w:val="002B7F14"/>
    <w:rsid w:val="002C4E40"/>
    <w:rsid w:val="002C61A9"/>
    <w:rsid w:val="002C7D7E"/>
    <w:rsid w:val="002D0D12"/>
    <w:rsid w:val="002D23FC"/>
    <w:rsid w:val="002D4BBA"/>
    <w:rsid w:val="002D612C"/>
    <w:rsid w:val="002E6E1A"/>
    <w:rsid w:val="002F3BEF"/>
    <w:rsid w:val="002F4B4E"/>
    <w:rsid w:val="002F52B4"/>
    <w:rsid w:val="002F665D"/>
    <w:rsid w:val="00302AF0"/>
    <w:rsid w:val="00307990"/>
    <w:rsid w:val="00321C99"/>
    <w:rsid w:val="00327FA5"/>
    <w:rsid w:val="00342A50"/>
    <w:rsid w:val="00351EA9"/>
    <w:rsid w:val="00361579"/>
    <w:rsid w:val="0037306A"/>
    <w:rsid w:val="00381976"/>
    <w:rsid w:val="00385A7B"/>
    <w:rsid w:val="00391FC1"/>
    <w:rsid w:val="00392409"/>
    <w:rsid w:val="003937EE"/>
    <w:rsid w:val="00394C93"/>
    <w:rsid w:val="003A192C"/>
    <w:rsid w:val="003A458A"/>
    <w:rsid w:val="003A75A9"/>
    <w:rsid w:val="003A7981"/>
    <w:rsid w:val="003C7408"/>
    <w:rsid w:val="003C7719"/>
    <w:rsid w:val="003D20DD"/>
    <w:rsid w:val="003D3604"/>
    <w:rsid w:val="003E3A94"/>
    <w:rsid w:val="003F2213"/>
    <w:rsid w:val="003F65DA"/>
    <w:rsid w:val="004025E8"/>
    <w:rsid w:val="00403DB5"/>
    <w:rsid w:val="00406CA6"/>
    <w:rsid w:val="0041156A"/>
    <w:rsid w:val="00411587"/>
    <w:rsid w:val="004123BC"/>
    <w:rsid w:val="0042081A"/>
    <w:rsid w:val="00421DB9"/>
    <w:rsid w:val="00424BA5"/>
    <w:rsid w:val="00430B53"/>
    <w:rsid w:val="0043251F"/>
    <w:rsid w:val="004424A3"/>
    <w:rsid w:val="004424AE"/>
    <w:rsid w:val="00444CDD"/>
    <w:rsid w:val="004502C7"/>
    <w:rsid w:val="00461AA4"/>
    <w:rsid w:val="004621D7"/>
    <w:rsid w:val="00464647"/>
    <w:rsid w:val="00464834"/>
    <w:rsid w:val="00472DB7"/>
    <w:rsid w:val="00474790"/>
    <w:rsid w:val="00482596"/>
    <w:rsid w:val="00483F24"/>
    <w:rsid w:val="00490313"/>
    <w:rsid w:val="00492A9C"/>
    <w:rsid w:val="0049764D"/>
    <w:rsid w:val="004A3371"/>
    <w:rsid w:val="004A49B5"/>
    <w:rsid w:val="004C3929"/>
    <w:rsid w:val="004C771E"/>
    <w:rsid w:val="004D0B39"/>
    <w:rsid w:val="004D100A"/>
    <w:rsid w:val="004D7BF4"/>
    <w:rsid w:val="004E181B"/>
    <w:rsid w:val="004F13D8"/>
    <w:rsid w:val="004F4D38"/>
    <w:rsid w:val="00515420"/>
    <w:rsid w:val="00515D68"/>
    <w:rsid w:val="00516EF0"/>
    <w:rsid w:val="00522A8E"/>
    <w:rsid w:val="00527F53"/>
    <w:rsid w:val="00535A9D"/>
    <w:rsid w:val="0053632E"/>
    <w:rsid w:val="005378DC"/>
    <w:rsid w:val="0054396F"/>
    <w:rsid w:val="005515D2"/>
    <w:rsid w:val="00551BE1"/>
    <w:rsid w:val="00562FDB"/>
    <w:rsid w:val="0056339C"/>
    <w:rsid w:val="005717B3"/>
    <w:rsid w:val="00574045"/>
    <w:rsid w:val="0057537A"/>
    <w:rsid w:val="00590B1D"/>
    <w:rsid w:val="00592739"/>
    <w:rsid w:val="0059409F"/>
    <w:rsid w:val="00594606"/>
    <w:rsid w:val="00597385"/>
    <w:rsid w:val="005B21B2"/>
    <w:rsid w:val="005B5413"/>
    <w:rsid w:val="005C05A5"/>
    <w:rsid w:val="005C10B8"/>
    <w:rsid w:val="005D15DC"/>
    <w:rsid w:val="005D4656"/>
    <w:rsid w:val="005D4787"/>
    <w:rsid w:val="005D7007"/>
    <w:rsid w:val="005E6DA8"/>
    <w:rsid w:val="00603B9F"/>
    <w:rsid w:val="006044E9"/>
    <w:rsid w:val="00604C9E"/>
    <w:rsid w:val="00611475"/>
    <w:rsid w:val="00613E61"/>
    <w:rsid w:val="00620227"/>
    <w:rsid w:val="00623331"/>
    <w:rsid w:val="00630847"/>
    <w:rsid w:val="00644E7B"/>
    <w:rsid w:val="006452A8"/>
    <w:rsid w:val="00647238"/>
    <w:rsid w:val="0065557F"/>
    <w:rsid w:val="00660F5E"/>
    <w:rsid w:val="006676A7"/>
    <w:rsid w:val="006710C2"/>
    <w:rsid w:val="006816CC"/>
    <w:rsid w:val="00694B5A"/>
    <w:rsid w:val="0069584D"/>
    <w:rsid w:val="0069605E"/>
    <w:rsid w:val="006A0182"/>
    <w:rsid w:val="006A3502"/>
    <w:rsid w:val="006A420B"/>
    <w:rsid w:val="006B387A"/>
    <w:rsid w:val="006C4A41"/>
    <w:rsid w:val="006C5B31"/>
    <w:rsid w:val="006C7249"/>
    <w:rsid w:val="006D5B99"/>
    <w:rsid w:val="006D60E5"/>
    <w:rsid w:val="006E2FB9"/>
    <w:rsid w:val="006F2BD5"/>
    <w:rsid w:val="006F605D"/>
    <w:rsid w:val="006F63AE"/>
    <w:rsid w:val="00710C6C"/>
    <w:rsid w:val="00712394"/>
    <w:rsid w:val="00724DF1"/>
    <w:rsid w:val="007276C6"/>
    <w:rsid w:val="00752999"/>
    <w:rsid w:val="00757FA5"/>
    <w:rsid w:val="00763233"/>
    <w:rsid w:val="00774A6A"/>
    <w:rsid w:val="007914AC"/>
    <w:rsid w:val="00791A53"/>
    <w:rsid w:val="00793D7F"/>
    <w:rsid w:val="00796367"/>
    <w:rsid w:val="007A5305"/>
    <w:rsid w:val="007C11E0"/>
    <w:rsid w:val="007C7E31"/>
    <w:rsid w:val="007D1F54"/>
    <w:rsid w:val="0080036E"/>
    <w:rsid w:val="0080109E"/>
    <w:rsid w:val="008075E6"/>
    <w:rsid w:val="008204B7"/>
    <w:rsid w:val="00824503"/>
    <w:rsid w:val="00830459"/>
    <w:rsid w:val="008310B7"/>
    <w:rsid w:val="008319B1"/>
    <w:rsid w:val="008401E8"/>
    <w:rsid w:val="00844785"/>
    <w:rsid w:val="00882421"/>
    <w:rsid w:val="00886D2E"/>
    <w:rsid w:val="00891D15"/>
    <w:rsid w:val="008A40AC"/>
    <w:rsid w:val="008B475E"/>
    <w:rsid w:val="008C3073"/>
    <w:rsid w:val="008C49C7"/>
    <w:rsid w:val="008D24BF"/>
    <w:rsid w:val="008E3EA2"/>
    <w:rsid w:val="008E5E1E"/>
    <w:rsid w:val="009212EF"/>
    <w:rsid w:val="009248B5"/>
    <w:rsid w:val="00945529"/>
    <w:rsid w:val="00947342"/>
    <w:rsid w:val="009571C8"/>
    <w:rsid w:val="009630BC"/>
    <w:rsid w:val="009634C9"/>
    <w:rsid w:val="009716B7"/>
    <w:rsid w:val="00972DE2"/>
    <w:rsid w:val="00980186"/>
    <w:rsid w:val="00981217"/>
    <w:rsid w:val="00984442"/>
    <w:rsid w:val="00986675"/>
    <w:rsid w:val="009946A0"/>
    <w:rsid w:val="009B4BD3"/>
    <w:rsid w:val="009C21B1"/>
    <w:rsid w:val="009C3B99"/>
    <w:rsid w:val="009C508D"/>
    <w:rsid w:val="009D0A71"/>
    <w:rsid w:val="009D1995"/>
    <w:rsid w:val="009D34AE"/>
    <w:rsid w:val="009D3BB6"/>
    <w:rsid w:val="009E3A8D"/>
    <w:rsid w:val="009F1EDC"/>
    <w:rsid w:val="009F54D6"/>
    <w:rsid w:val="00A0309A"/>
    <w:rsid w:val="00A139EA"/>
    <w:rsid w:val="00A15A18"/>
    <w:rsid w:val="00A21249"/>
    <w:rsid w:val="00A24A22"/>
    <w:rsid w:val="00A44189"/>
    <w:rsid w:val="00A441EF"/>
    <w:rsid w:val="00A60346"/>
    <w:rsid w:val="00A61277"/>
    <w:rsid w:val="00A656D5"/>
    <w:rsid w:val="00A6668B"/>
    <w:rsid w:val="00A674CA"/>
    <w:rsid w:val="00A82BC8"/>
    <w:rsid w:val="00AA0EDF"/>
    <w:rsid w:val="00AA2853"/>
    <w:rsid w:val="00AB253C"/>
    <w:rsid w:val="00AB584B"/>
    <w:rsid w:val="00AC24ED"/>
    <w:rsid w:val="00AD1C5F"/>
    <w:rsid w:val="00AD2AFA"/>
    <w:rsid w:val="00AE4AD7"/>
    <w:rsid w:val="00AE54CB"/>
    <w:rsid w:val="00AE5F18"/>
    <w:rsid w:val="00B06162"/>
    <w:rsid w:val="00B202C1"/>
    <w:rsid w:val="00B22D3C"/>
    <w:rsid w:val="00B33078"/>
    <w:rsid w:val="00B41A26"/>
    <w:rsid w:val="00B42DDC"/>
    <w:rsid w:val="00B43BF1"/>
    <w:rsid w:val="00B526D9"/>
    <w:rsid w:val="00B629EE"/>
    <w:rsid w:val="00B63CC5"/>
    <w:rsid w:val="00B75911"/>
    <w:rsid w:val="00B832BE"/>
    <w:rsid w:val="00B9129D"/>
    <w:rsid w:val="00B92473"/>
    <w:rsid w:val="00B92D3B"/>
    <w:rsid w:val="00BA2BA6"/>
    <w:rsid w:val="00BA60DC"/>
    <w:rsid w:val="00BA7AA8"/>
    <w:rsid w:val="00BB0E08"/>
    <w:rsid w:val="00BD4617"/>
    <w:rsid w:val="00BE09B6"/>
    <w:rsid w:val="00BE0C3E"/>
    <w:rsid w:val="00BE3CD0"/>
    <w:rsid w:val="00BE58C8"/>
    <w:rsid w:val="00C06CDF"/>
    <w:rsid w:val="00C10840"/>
    <w:rsid w:val="00C238CA"/>
    <w:rsid w:val="00C51021"/>
    <w:rsid w:val="00C72B53"/>
    <w:rsid w:val="00C815D8"/>
    <w:rsid w:val="00C81FD7"/>
    <w:rsid w:val="00C94E36"/>
    <w:rsid w:val="00CA1959"/>
    <w:rsid w:val="00CA2409"/>
    <w:rsid w:val="00CA57A5"/>
    <w:rsid w:val="00CA7EDC"/>
    <w:rsid w:val="00CB0A29"/>
    <w:rsid w:val="00CC71A6"/>
    <w:rsid w:val="00CD0EF3"/>
    <w:rsid w:val="00CE0F22"/>
    <w:rsid w:val="00CF125E"/>
    <w:rsid w:val="00D01384"/>
    <w:rsid w:val="00D0555D"/>
    <w:rsid w:val="00D05A45"/>
    <w:rsid w:val="00D24D33"/>
    <w:rsid w:val="00D318DD"/>
    <w:rsid w:val="00D34CE5"/>
    <w:rsid w:val="00D35C90"/>
    <w:rsid w:val="00D45388"/>
    <w:rsid w:val="00D52C1D"/>
    <w:rsid w:val="00D52DBC"/>
    <w:rsid w:val="00D56774"/>
    <w:rsid w:val="00D60855"/>
    <w:rsid w:val="00D61DDC"/>
    <w:rsid w:val="00D700D5"/>
    <w:rsid w:val="00D7440A"/>
    <w:rsid w:val="00D81A26"/>
    <w:rsid w:val="00D841EF"/>
    <w:rsid w:val="00D958DA"/>
    <w:rsid w:val="00DA2CA4"/>
    <w:rsid w:val="00DB022F"/>
    <w:rsid w:val="00DB5F01"/>
    <w:rsid w:val="00DD3278"/>
    <w:rsid w:val="00DD7D14"/>
    <w:rsid w:val="00DE267E"/>
    <w:rsid w:val="00DE3A9D"/>
    <w:rsid w:val="00E00D11"/>
    <w:rsid w:val="00E03FB8"/>
    <w:rsid w:val="00E20321"/>
    <w:rsid w:val="00E367F6"/>
    <w:rsid w:val="00E41427"/>
    <w:rsid w:val="00E41BFC"/>
    <w:rsid w:val="00E44099"/>
    <w:rsid w:val="00E44584"/>
    <w:rsid w:val="00E66C61"/>
    <w:rsid w:val="00E72D12"/>
    <w:rsid w:val="00E8701F"/>
    <w:rsid w:val="00E9724C"/>
    <w:rsid w:val="00EB5F43"/>
    <w:rsid w:val="00EB6225"/>
    <w:rsid w:val="00EC0C83"/>
    <w:rsid w:val="00EC2188"/>
    <w:rsid w:val="00ED56D6"/>
    <w:rsid w:val="00ED6A89"/>
    <w:rsid w:val="00EE4934"/>
    <w:rsid w:val="00EE52D7"/>
    <w:rsid w:val="00EF1016"/>
    <w:rsid w:val="00EF3170"/>
    <w:rsid w:val="00EF325A"/>
    <w:rsid w:val="00EF59BA"/>
    <w:rsid w:val="00EF70ED"/>
    <w:rsid w:val="00F059CB"/>
    <w:rsid w:val="00F206B6"/>
    <w:rsid w:val="00F216B9"/>
    <w:rsid w:val="00F21858"/>
    <w:rsid w:val="00F23188"/>
    <w:rsid w:val="00F2721A"/>
    <w:rsid w:val="00F53BBE"/>
    <w:rsid w:val="00F57C4B"/>
    <w:rsid w:val="00F72A26"/>
    <w:rsid w:val="00F7403A"/>
    <w:rsid w:val="00F847C4"/>
    <w:rsid w:val="00F84DA8"/>
    <w:rsid w:val="00F8541A"/>
    <w:rsid w:val="00F911C0"/>
    <w:rsid w:val="00FA279E"/>
    <w:rsid w:val="00FA2FE4"/>
    <w:rsid w:val="00FA5302"/>
    <w:rsid w:val="00FA6449"/>
    <w:rsid w:val="00FA77EF"/>
    <w:rsid w:val="00FB2F05"/>
    <w:rsid w:val="00FB5338"/>
    <w:rsid w:val="00FB6DF0"/>
    <w:rsid w:val="00FC6BAF"/>
    <w:rsid w:val="00FE10D7"/>
    <w:rsid w:val="00FE250A"/>
    <w:rsid w:val="00FE56DF"/>
    <w:rsid w:val="00FF5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6A95"/>
  <w15:chartTrackingRefBased/>
  <w15:docId w15:val="{AEE17CDB-96B5-4D39-83A6-570702CE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52"/>
    <w:pPr>
      <w:spacing w:after="0" w:line="240" w:lineRule="auto"/>
    </w:pPr>
    <w:rPr>
      <w:rFonts w:ascii="Calibri" w:eastAsia="Calibri" w:hAnsi="Calibri" w:cs="Times New Roman"/>
      <w:lang w:eastAsia="tr-TR"/>
    </w:rPr>
  </w:style>
  <w:style w:type="paragraph" w:styleId="Heading1">
    <w:name w:val="heading 1"/>
    <w:basedOn w:val="Normal"/>
    <w:next w:val="Normal"/>
    <w:link w:val="Heading1Char"/>
    <w:uiPriority w:val="9"/>
    <w:qFormat/>
    <w:rsid w:val="009C50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50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50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F52"/>
    <w:pPr>
      <w:spacing w:before="100" w:beforeAutospacing="1" w:after="100" w:afterAutospacing="1"/>
    </w:pPr>
  </w:style>
  <w:style w:type="character" w:styleId="Strong">
    <w:name w:val="Strong"/>
    <w:basedOn w:val="DefaultParagraphFont"/>
    <w:uiPriority w:val="22"/>
    <w:qFormat/>
    <w:rsid w:val="001D7F52"/>
    <w:rPr>
      <w:b/>
      <w:bCs/>
    </w:rPr>
  </w:style>
  <w:style w:type="paragraph" w:styleId="Header">
    <w:name w:val="header"/>
    <w:basedOn w:val="Normal"/>
    <w:link w:val="HeaderChar"/>
    <w:uiPriority w:val="99"/>
    <w:unhideWhenUsed/>
    <w:rsid w:val="006452A8"/>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452A8"/>
  </w:style>
  <w:style w:type="character" w:styleId="Hyperlink">
    <w:name w:val="Hyperlink"/>
    <w:uiPriority w:val="99"/>
    <w:rsid w:val="006452A8"/>
    <w:rPr>
      <w:color w:val="0000FF"/>
      <w:u w:val="single"/>
    </w:rPr>
  </w:style>
  <w:style w:type="paragraph" w:styleId="BalloonText">
    <w:name w:val="Balloon Text"/>
    <w:basedOn w:val="Normal"/>
    <w:link w:val="BalloonTextChar"/>
    <w:uiPriority w:val="99"/>
    <w:semiHidden/>
    <w:unhideWhenUsed/>
    <w:rsid w:val="006452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2A8"/>
    <w:rPr>
      <w:rFonts w:ascii="Segoe UI" w:eastAsia="Calibri" w:hAnsi="Segoe UI" w:cs="Segoe UI"/>
      <w:sz w:val="18"/>
      <w:szCs w:val="18"/>
      <w:lang w:eastAsia="tr-TR"/>
    </w:rPr>
  </w:style>
  <w:style w:type="character" w:customStyle="1" w:styleId="UnresolvedMention1">
    <w:name w:val="Unresolved Mention1"/>
    <w:basedOn w:val="DefaultParagraphFont"/>
    <w:uiPriority w:val="99"/>
    <w:semiHidden/>
    <w:unhideWhenUsed/>
    <w:rsid w:val="00A82BC8"/>
    <w:rPr>
      <w:color w:val="605E5C"/>
      <w:shd w:val="clear" w:color="auto" w:fill="E1DFDD"/>
    </w:rPr>
  </w:style>
  <w:style w:type="character" w:styleId="FollowedHyperlink">
    <w:name w:val="FollowedHyperlink"/>
    <w:basedOn w:val="DefaultParagraphFont"/>
    <w:uiPriority w:val="99"/>
    <w:semiHidden/>
    <w:unhideWhenUsed/>
    <w:rsid w:val="00A82BC8"/>
    <w:rPr>
      <w:color w:val="954F72" w:themeColor="followedHyperlink"/>
      <w:u w:val="single"/>
    </w:rPr>
  </w:style>
  <w:style w:type="paragraph" w:styleId="ListParagraph">
    <w:name w:val="List Paragraph"/>
    <w:basedOn w:val="Normal"/>
    <w:uiPriority w:val="34"/>
    <w:qFormat/>
    <w:rsid w:val="00256CDF"/>
    <w:pPr>
      <w:ind w:left="720"/>
      <w:contextualSpacing/>
    </w:pPr>
  </w:style>
  <w:style w:type="character" w:customStyle="1" w:styleId="UnresolvedMention2">
    <w:name w:val="Unresolved Mention2"/>
    <w:basedOn w:val="DefaultParagraphFont"/>
    <w:uiPriority w:val="99"/>
    <w:semiHidden/>
    <w:unhideWhenUsed/>
    <w:rsid w:val="00774A6A"/>
    <w:rPr>
      <w:color w:val="605E5C"/>
      <w:shd w:val="clear" w:color="auto" w:fill="E1DFDD"/>
    </w:rPr>
  </w:style>
  <w:style w:type="character" w:customStyle="1" w:styleId="UnresolvedMention3">
    <w:name w:val="Unresolved Mention3"/>
    <w:basedOn w:val="DefaultParagraphFont"/>
    <w:uiPriority w:val="99"/>
    <w:semiHidden/>
    <w:unhideWhenUsed/>
    <w:rsid w:val="00DE3A9D"/>
    <w:rPr>
      <w:color w:val="605E5C"/>
      <w:shd w:val="clear" w:color="auto" w:fill="E1DFDD"/>
    </w:rPr>
  </w:style>
  <w:style w:type="character" w:customStyle="1" w:styleId="UnresolvedMention4">
    <w:name w:val="Unresolved Mention4"/>
    <w:basedOn w:val="DefaultParagraphFont"/>
    <w:uiPriority w:val="99"/>
    <w:semiHidden/>
    <w:unhideWhenUsed/>
    <w:rsid w:val="008D24BF"/>
    <w:rPr>
      <w:color w:val="605E5C"/>
      <w:shd w:val="clear" w:color="auto" w:fill="E1DFDD"/>
    </w:rPr>
  </w:style>
  <w:style w:type="paragraph" w:styleId="Revision">
    <w:name w:val="Revision"/>
    <w:hidden/>
    <w:uiPriority w:val="99"/>
    <w:semiHidden/>
    <w:rsid w:val="005D4656"/>
    <w:pPr>
      <w:spacing w:after="0" w:line="240" w:lineRule="auto"/>
    </w:pPr>
    <w:rPr>
      <w:rFonts w:ascii="Calibri" w:eastAsia="Calibri" w:hAnsi="Calibri" w:cs="Times New Roman"/>
      <w:lang w:eastAsia="tr-TR"/>
    </w:rPr>
  </w:style>
  <w:style w:type="character" w:customStyle="1" w:styleId="Heading3Char">
    <w:name w:val="Heading 3 Char"/>
    <w:basedOn w:val="DefaultParagraphFont"/>
    <w:link w:val="Heading3"/>
    <w:uiPriority w:val="9"/>
    <w:rsid w:val="009C508D"/>
    <w:rPr>
      <w:rFonts w:asciiTheme="majorHAnsi" w:eastAsiaTheme="majorEastAsia" w:hAnsiTheme="majorHAnsi" w:cstheme="majorBidi"/>
      <w:color w:val="1F3763" w:themeColor="accent1" w:themeShade="7F"/>
      <w:sz w:val="24"/>
      <w:szCs w:val="24"/>
      <w:lang w:eastAsia="tr-TR"/>
    </w:rPr>
  </w:style>
  <w:style w:type="character" w:customStyle="1" w:styleId="Heading2Char">
    <w:name w:val="Heading 2 Char"/>
    <w:basedOn w:val="DefaultParagraphFont"/>
    <w:link w:val="Heading2"/>
    <w:uiPriority w:val="9"/>
    <w:rsid w:val="009C508D"/>
    <w:rPr>
      <w:rFonts w:asciiTheme="majorHAnsi" w:eastAsiaTheme="majorEastAsia" w:hAnsiTheme="majorHAnsi" w:cstheme="majorBidi"/>
      <w:color w:val="2F5496" w:themeColor="accent1" w:themeShade="BF"/>
      <w:sz w:val="26"/>
      <w:szCs w:val="26"/>
      <w:lang w:eastAsia="tr-TR"/>
    </w:rPr>
  </w:style>
  <w:style w:type="character" w:customStyle="1" w:styleId="Heading1Char">
    <w:name w:val="Heading 1 Char"/>
    <w:basedOn w:val="DefaultParagraphFont"/>
    <w:link w:val="Heading1"/>
    <w:uiPriority w:val="9"/>
    <w:rsid w:val="009C508D"/>
    <w:rPr>
      <w:rFonts w:asciiTheme="majorHAnsi" w:eastAsiaTheme="majorEastAsia" w:hAnsiTheme="majorHAnsi" w:cstheme="majorBidi"/>
      <w:color w:val="2F5496" w:themeColor="accent1" w:themeShade="BF"/>
      <w:sz w:val="32"/>
      <w:szCs w:val="32"/>
      <w:lang w:eastAsia="tr-TR"/>
    </w:rPr>
  </w:style>
  <w:style w:type="character" w:customStyle="1" w:styleId="UnresolvedMention5">
    <w:name w:val="Unresolved Mention5"/>
    <w:basedOn w:val="DefaultParagraphFont"/>
    <w:uiPriority w:val="99"/>
    <w:semiHidden/>
    <w:unhideWhenUsed/>
    <w:rsid w:val="008A40AC"/>
    <w:rPr>
      <w:color w:val="605E5C"/>
      <w:shd w:val="clear" w:color="auto" w:fill="E1DFDD"/>
    </w:rPr>
  </w:style>
  <w:style w:type="character" w:customStyle="1" w:styleId="UnresolvedMention6">
    <w:name w:val="Unresolved Mention6"/>
    <w:basedOn w:val="DefaultParagraphFont"/>
    <w:uiPriority w:val="99"/>
    <w:semiHidden/>
    <w:unhideWhenUsed/>
    <w:rsid w:val="00590B1D"/>
    <w:rPr>
      <w:color w:val="605E5C"/>
      <w:shd w:val="clear" w:color="auto" w:fill="E1DFDD"/>
    </w:rPr>
  </w:style>
  <w:style w:type="character" w:styleId="CommentReference">
    <w:name w:val="annotation reference"/>
    <w:basedOn w:val="DefaultParagraphFont"/>
    <w:uiPriority w:val="99"/>
    <w:semiHidden/>
    <w:unhideWhenUsed/>
    <w:rsid w:val="009D34AE"/>
    <w:rPr>
      <w:sz w:val="16"/>
      <w:szCs w:val="16"/>
    </w:rPr>
  </w:style>
  <w:style w:type="paragraph" w:styleId="CommentText">
    <w:name w:val="annotation text"/>
    <w:basedOn w:val="Normal"/>
    <w:link w:val="CommentTextChar"/>
    <w:uiPriority w:val="99"/>
    <w:semiHidden/>
    <w:unhideWhenUsed/>
    <w:rsid w:val="009D34AE"/>
    <w:rPr>
      <w:sz w:val="20"/>
      <w:szCs w:val="20"/>
    </w:rPr>
  </w:style>
  <w:style w:type="character" w:customStyle="1" w:styleId="CommentTextChar">
    <w:name w:val="Comment Text Char"/>
    <w:basedOn w:val="DefaultParagraphFont"/>
    <w:link w:val="CommentText"/>
    <w:uiPriority w:val="99"/>
    <w:semiHidden/>
    <w:rsid w:val="009D34AE"/>
    <w:rPr>
      <w:rFonts w:ascii="Calibri" w:eastAsia="Calibri" w:hAnsi="Calibri"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9D34AE"/>
    <w:rPr>
      <w:b/>
      <w:bCs/>
    </w:rPr>
  </w:style>
  <w:style w:type="character" w:customStyle="1" w:styleId="CommentSubjectChar">
    <w:name w:val="Comment Subject Char"/>
    <w:basedOn w:val="CommentTextChar"/>
    <w:link w:val="CommentSubject"/>
    <w:uiPriority w:val="99"/>
    <w:semiHidden/>
    <w:rsid w:val="009D34AE"/>
    <w:rPr>
      <w:rFonts w:ascii="Calibri" w:eastAsia="Calibri" w:hAnsi="Calibri" w:cs="Times New Roman"/>
      <w:b/>
      <w:bCs/>
      <w:sz w:val="20"/>
      <w:szCs w:val="20"/>
      <w:lang w:eastAsia="tr-TR"/>
    </w:rPr>
  </w:style>
  <w:style w:type="character" w:customStyle="1" w:styleId="UnresolvedMention7">
    <w:name w:val="Unresolved Mention7"/>
    <w:basedOn w:val="DefaultParagraphFont"/>
    <w:uiPriority w:val="99"/>
    <w:semiHidden/>
    <w:unhideWhenUsed/>
    <w:rsid w:val="009D34AE"/>
    <w:rPr>
      <w:color w:val="605E5C"/>
      <w:shd w:val="clear" w:color="auto" w:fill="E1DFDD"/>
    </w:rPr>
  </w:style>
  <w:style w:type="character" w:customStyle="1" w:styleId="UnresolvedMention8">
    <w:name w:val="Unresolved Mention8"/>
    <w:basedOn w:val="DefaultParagraphFont"/>
    <w:uiPriority w:val="99"/>
    <w:semiHidden/>
    <w:unhideWhenUsed/>
    <w:rsid w:val="002F3BEF"/>
    <w:rPr>
      <w:color w:val="605E5C"/>
      <w:shd w:val="clear" w:color="auto" w:fill="E1DFDD"/>
    </w:rPr>
  </w:style>
  <w:style w:type="paragraph" w:customStyle="1" w:styleId="Default">
    <w:name w:val="Default"/>
    <w:uiPriority w:val="99"/>
    <w:rsid w:val="00551BE1"/>
    <w:pPr>
      <w:spacing w:after="0" w:line="240" w:lineRule="auto"/>
    </w:pPr>
    <w:rPr>
      <w:rFonts w:ascii="Helvetica Neue" w:eastAsia="Arial Unicode MS" w:hAnsi="Helvetica Neue" w:cs="Arial Unicode MS"/>
      <w:color w:val="000000"/>
      <w:lang w:val="da-DK" w:eastAsia="tr-TR"/>
    </w:rPr>
  </w:style>
  <w:style w:type="character" w:customStyle="1" w:styleId="UnresolvedMention9">
    <w:name w:val="Unresolved Mention9"/>
    <w:basedOn w:val="DefaultParagraphFont"/>
    <w:uiPriority w:val="99"/>
    <w:semiHidden/>
    <w:unhideWhenUsed/>
    <w:rsid w:val="00492A9C"/>
    <w:rPr>
      <w:color w:val="605E5C"/>
      <w:shd w:val="clear" w:color="auto" w:fill="E1DFDD"/>
    </w:rPr>
  </w:style>
  <w:style w:type="character" w:customStyle="1" w:styleId="UnresolvedMention10">
    <w:name w:val="Unresolved Mention10"/>
    <w:basedOn w:val="DefaultParagraphFont"/>
    <w:uiPriority w:val="99"/>
    <w:semiHidden/>
    <w:unhideWhenUsed/>
    <w:rsid w:val="0026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362504">
      <w:bodyDiv w:val="1"/>
      <w:marLeft w:val="0"/>
      <w:marRight w:val="0"/>
      <w:marTop w:val="0"/>
      <w:marBottom w:val="0"/>
      <w:divBdr>
        <w:top w:val="none" w:sz="0" w:space="0" w:color="auto"/>
        <w:left w:val="none" w:sz="0" w:space="0" w:color="auto"/>
        <w:bottom w:val="none" w:sz="0" w:space="0" w:color="auto"/>
        <w:right w:val="none" w:sz="0" w:space="0" w:color="auto"/>
      </w:divBdr>
    </w:div>
    <w:div w:id="562907052">
      <w:bodyDiv w:val="1"/>
      <w:marLeft w:val="0"/>
      <w:marRight w:val="0"/>
      <w:marTop w:val="0"/>
      <w:marBottom w:val="0"/>
      <w:divBdr>
        <w:top w:val="none" w:sz="0" w:space="0" w:color="auto"/>
        <w:left w:val="none" w:sz="0" w:space="0" w:color="auto"/>
        <w:bottom w:val="none" w:sz="0" w:space="0" w:color="auto"/>
        <w:right w:val="none" w:sz="0" w:space="0" w:color="auto"/>
      </w:divBdr>
    </w:div>
    <w:div w:id="645865491">
      <w:bodyDiv w:val="1"/>
      <w:marLeft w:val="0"/>
      <w:marRight w:val="0"/>
      <w:marTop w:val="0"/>
      <w:marBottom w:val="0"/>
      <w:divBdr>
        <w:top w:val="none" w:sz="0" w:space="0" w:color="auto"/>
        <w:left w:val="none" w:sz="0" w:space="0" w:color="auto"/>
        <w:bottom w:val="none" w:sz="0" w:space="0" w:color="auto"/>
        <w:right w:val="none" w:sz="0" w:space="0" w:color="auto"/>
      </w:divBdr>
    </w:div>
    <w:div w:id="836925222">
      <w:bodyDiv w:val="1"/>
      <w:marLeft w:val="0"/>
      <w:marRight w:val="0"/>
      <w:marTop w:val="0"/>
      <w:marBottom w:val="0"/>
      <w:divBdr>
        <w:top w:val="none" w:sz="0" w:space="0" w:color="auto"/>
        <w:left w:val="none" w:sz="0" w:space="0" w:color="auto"/>
        <w:bottom w:val="none" w:sz="0" w:space="0" w:color="auto"/>
        <w:right w:val="none" w:sz="0" w:space="0" w:color="auto"/>
      </w:divBdr>
    </w:div>
    <w:div w:id="1328632442">
      <w:bodyDiv w:val="1"/>
      <w:marLeft w:val="0"/>
      <w:marRight w:val="0"/>
      <w:marTop w:val="0"/>
      <w:marBottom w:val="0"/>
      <w:divBdr>
        <w:top w:val="none" w:sz="0" w:space="0" w:color="auto"/>
        <w:left w:val="none" w:sz="0" w:space="0" w:color="auto"/>
        <w:bottom w:val="none" w:sz="0" w:space="0" w:color="auto"/>
        <w:right w:val="none" w:sz="0" w:space="0" w:color="auto"/>
      </w:divBdr>
    </w:div>
    <w:div w:id="1499346681">
      <w:bodyDiv w:val="1"/>
      <w:marLeft w:val="0"/>
      <w:marRight w:val="0"/>
      <w:marTop w:val="0"/>
      <w:marBottom w:val="0"/>
      <w:divBdr>
        <w:top w:val="none" w:sz="0" w:space="0" w:color="auto"/>
        <w:left w:val="none" w:sz="0" w:space="0" w:color="auto"/>
        <w:bottom w:val="none" w:sz="0" w:space="0" w:color="auto"/>
        <w:right w:val="none" w:sz="0" w:space="0" w:color="auto"/>
      </w:divBdr>
    </w:div>
    <w:div w:id="1682004929">
      <w:bodyDiv w:val="1"/>
      <w:marLeft w:val="0"/>
      <w:marRight w:val="0"/>
      <w:marTop w:val="0"/>
      <w:marBottom w:val="0"/>
      <w:divBdr>
        <w:top w:val="none" w:sz="0" w:space="0" w:color="auto"/>
        <w:left w:val="none" w:sz="0" w:space="0" w:color="auto"/>
        <w:bottom w:val="none" w:sz="0" w:space="0" w:color="auto"/>
        <w:right w:val="none" w:sz="0" w:space="0" w:color="auto"/>
      </w:divBdr>
    </w:div>
    <w:div w:id="1692224628">
      <w:bodyDiv w:val="1"/>
      <w:marLeft w:val="0"/>
      <w:marRight w:val="0"/>
      <w:marTop w:val="0"/>
      <w:marBottom w:val="0"/>
      <w:divBdr>
        <w:top w:val="none" w:sz="0" w:space="0" w:color="auto"/>
        <w:left w:val="none" w:sz="0" w:space="0" w:color="auto"/>
        <w:bottom w:val="none" w:sz="0" w:space="0" w:color="auto"/>
        <w:right w:val="none" w:sz="0" w:space="0" w:color="auto"/>
      </w:divBdr>
    </w:div>
    <w:div w:id="1704360851">
      <w:bodyDiv w:val="1"/>
      <w:marLeft w:val="0"/>
      <w:marRight w:val="0"/>
      <w:marTop w:val="0"/>
      <w:marBottom w:val="0"/>
      <w:divBdr>
        <w:top w:val="none" w:sz="0" w:space="0" w:color="auto"/>
        <w:left w:val="none" w:sz="0" w:space="0" w:color="auto"/>
        <w:bottom w:val="none" w:sz="0" w:space="0" w:color="auto"/>
        <w:right w:val="none" w:sz="0" w:space="0" w:color="auto"/>
      </w:divBdr>
    </w:div>
    <w:div w:id="1858613147">
      <w:bodyDiv w:val="1"/>
      <w:marLeft w:val="0"/>
      <w:marRight w:val="0"/>
      <w:marTop w:val="0"/>
      <w:marBottom w:val="0"/>
      <w:divBdr>
        <w:top w:val="none" w:sz="0" w:space="0" w:color="auto"/>
        <w:left w:val="none" w:sz="0" w:space="0" w:color="auto"/>
        <w:bottom w:val="none" w:sz="0" w:space="0" w:color="auto"/>
        <w:right w:val="none" w:sz="0" w:space="0" w:color="auto"/>
      </w:divBdr>
    </w:div>
    <w:div w:id="201637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emg@contactplus.com.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emg@contactplus.com.tr" TargetMode="External"/><Relationship Id="rId12" Type="http://schemas.openxmlformats.org/officeDocument/2006/relationships/hyperlink" Target="https://encazip.com/serbest-tuketici-elektr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cazip.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cazip.com/serbest-tuketici-elektrik" TargetMode="External"/><Relationship Id="rId4" Type="http://schemas.openxmlformats.org/officeDocument/2006/relationships/webSettings" Target="webSettings.xml"/><Relationship Id="rId9" Type="http://schemas.openxmlformats.org/officeDocument/2006/relationships/hyperlink" Target="https://encazip.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4156</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yagmur@encazip.com</dc:creator>
  <cp:keywords/>
  <dc:description/>
  <cp:lastModifiedBy>ÇAĞADA KIRIM</cp:lastModifiedBy>
  <cp:revision>3</cp:revision>
  <dcterms:created xsi:type="dcterms:W3CDTF">2021-01-05T08:20:00Z</dcterms:created>
  <dcterms:modified xsi:type="dcterms:W3CDTF">2021-01-05T08:21:00Z</dcterms:modified>
</cp:coreProperties>
</file>